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E0" w:rsidRDefault="003A08CF">
      <w:pPr>
        <w:pStyle w:val="Nagwek3"/>
        <w:keepLines w:val="0"/>
        <w:widowControl w:val="0"/>
        <w:tabs>
          <w:tab w:val="left" w:pos="720"/>
        </w:tabs>
        <w:spacing w:before="0"/>
        <w:ind w:left="720" w:hanging="720"/>
        <w:jc w:val="right"/>
        <w:rPr>
          <w:rFonts w:ascii="Times New Roman" w:hAnsi="Times New Roman"/>
          <w:bCs/>
          <w:color w:val="000000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</w:rPr>
        <w:t>załącznik nr 3</w:t>
      </w:r>
    </w:p>
    <w:p w:rsidR="005075E0" w:rsidRDefault="005075E0">
      <w:pPr>
        <w:pStyle w:val="Standard"/>
        <w:rPr>
          <w:rFonts w:cs="Times New Roman"/>
          <w:b/>
          <w:color w:val="000000"/>
          <w:szCs w:val="24"/>
          <w:u w:val="single"/>
        </w:rPr>
      </w:pPr>
    </w:p>
    <w:p w:rsidR="005075E0" w:rsidRDefault="003A08CF">
      <w:pPr>
        <w:pStyle w:val="Standard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OŚWIADCZENIE</w:t>
      </w:r>
    </w:p>
    <w:p w:rsidR="005075E0" w:rsidRDefault="003A08CF">
      <w:pPr>
        <w:pStyle w:val="Standard"/>
        <w:jc w:val="center"/>
      </w:pPr>
      <w:r>
        <w:rPr>
          <w:rFonts w:cs="Times New Roman"/>
          <w:b/>
          <w:color w:val="000000"/>
          <w:szCs w:val="24"/>
        </w:rPr>
        <w:t>O BRAKU POWIĄZAŃ OSOBOWYCH LUB KAPITAŁOWYCH</w:t>
      </w:r>
      <w:r>
        <w:rPr>
          <w:rStyle w:val="Footnoteanchor"/>
          <w:rFonts w:cs="Times New Roman"/>
          <w:szCs w:val="24"/>
        </w:rPr>
        <w:footnoteReference w:customMarkFollows="1" w:id="1"/>
        <w:t>*</w:t>
      </w:r>
    </w:p>
    <w:p w:rsidR="005075E0" w:rsidRDefault="005075E0">
      <w:pPr>
        <w:pStyle w:val="Standard"/>
        <w:jc w:val="center"/>
        <w:rPr>
          <w:rFonts w:cs="Times New Roman"/>
          <w:color w:val="000000"/>
          <w:szCs w:val="24"/>
        </w:rPr>
      </w:pPr>
    </w:p>
    <w:p w:rsidR="005075E0" w:rsidRDefault="005075E0">
      <w:pPr>
        <w:pStyle w:val="Standard"/>
        <w:jc w:val="center"/>
        <w:rPr>
          <w:rFonts w:cs="Times New Roman"/>
          <w:color w:val="000000"/>
          <w:szCs w:val="24"/>
        </w:rPr>
      </w:pPr>
    </w:p>
    <w:p w:rsidR="005075E0" w:rsidRDefault="003A08CF">
      <w:pPr>
        <w:pStyle w:val="Standard"/>
        <w:tabs>
          <w:tab w:val="left" w:pos="495"/>
          <w:tab w:val="left" w:pos="525"/>
          <w:tab w:val="left" w:pos="555"/>
        </w:tabs>
        <w:spacing w:line="100" w:lineRule="atLeast"/>
        <w:jc w:val="both"/>
      </w:pPr>
      <w:r>
        <w:rPr>
          <w:rFonts w:eastAsia="Times New Roman" w:cs="Times New Roman"/>
          <w:color w:val="000000"/>
          <w:szCs w:val="24"/>
        </w:rPr>
        <w:tab/>
      </w:r>
      <w:r>
        <w:rPr>
          <w:rStyle w:val="Domylnaczcionkaakapitu1"/>
          <w:rFonts w:eastAsia="Times New Roman" w:cs="Times New Roman"/>
          <w:color w:val="000000"/>
          <w:szCs w:val="24"/>
        </w:rPr>
        <w:t xml:space="preserve">W </w:t>
      </w:r>
      <w:r>
        <w:rPr>
          <w:rStyle w:val="Domylnaczcionkaakapitu1"/>
          <w:rFonts w:eastAsia="Times New Roman" w:cs="Times New Roman"/>
          <w:color w:val="000000"/>
          <w:szCs w:val="24"/>
        </w:rPr>
        <w:t xml:space="preserve">związku z udziałem w zapytaniu ofertowym na Ubezpieczenie od następstw nieszczęśliwych wypadków – 10 rodzin biorących udział w zajęciach organizowanych </w:t>
      </w:r>
      <w:r>
        <w:rPr>
          <w:rStyle w:val="Domylnaczcionkaakapitu1"/>
          <w:rFonts w:eastAsia="Times New Roman" w:cs="Times New Roman"/>
          <w:color w:val="000000"/>
          <w:szCs w:val="24"/>
        </w:rPr>
        <w:br/>
      </w:r>
      <w:r>
        <w:rPr>
          <w:rStyle w:val="Domylnaczcionkaakapitu1"/>
          <w:rFonts w:eastAsia="Times New Roman" w:cs="Times New Roman"/>
          <w:color w:val="000000"/>
          <w:szCs w:val="24"/>
        </w:rPr>
        <w:t>w ramach tzw. „Szkoły Rodzin” dla potrzeb Miejskiego Ośrodka Pomocy Społecznej w Ostrowcu Świętokrzyski</w:t>
      </w:r>
      <w:r>
        <w:rPr>
          <w:rStyle w:val="Domylnaczcionkaakapitu1"/>
          <w:rFonts w:eastAsia="Times New Roman" w:cs="Times New Roman"/>
          <w:color w:val="000000"/>
          <w:szCs w:val="24"/>
        </w:rPr>
        <w:t xml:space="preserve">m w ramach projektu „Razem raźniej” współfinansowanego ze środków Unii Europejskiej z Europejskiego Funduszu Społecznego w ramach Regionalnego Programu Operacyjnego Województwa Świętokrzyskiego na lata 2014 – 2020, Oś priorytetowa 9. – Włączenie społeczne </w:t>
      </w:r>
      <w:r>
        <w:rPr>
          <w:rStyle w:val="Domylnaczcionkaakapitu1"/>
          <w:rFonts w:eastAsia="Times New Roman" w:cs="Times New Roman"/>
          <w:color w:val="000000"/>
          <w:szCs w:val="24"/>
        </w:rPr>
        <w:t xml:space="preserve">i walka z ubóstwem, Działanie 9.2 – Ułatwienie dostępu do wysokiej jakości usług społecznych i zdrowotnych, Poddziałanie 9.2.1 - Rozwój wysokiej jakości usług społecznej, </w:t>
      </w:r>
      <w:r>
        <w:rPr>
          <w:rStyle w:val="Domylnaczcionkaakapitu1"/>
          <w:rFonts w:eastAsia="Verdana" w:cs="Times New Roman"/>
          <w:color w:val="000000"/>
          <w:szCs w:val="24"/>
        </w:rPr>
        <w:t>oświadczam/-y</w:t>
      </w:r>
      <w:r>
        <w:rPr>
          <w:rStyle w:val="Domylnaczcionkaakapitu1"/>
          <w:rFonts w:eastAsia="Times New Roman" w:cs="Times New Roman"/>
          <w:color w:val="000000"/>
          <w:szCs w:val="24"/>
        </w:rPr>
        <w:t>, że nie jestem(</w:t>
      </w:r>
      <w:proofErr w:type="spellStart"/>
      <w:r>
        <w:rPr>
          <w:rStyle w:val="Domylnaczcionkaakapitu1"/>
          <w:rFonts w:eastAsia="Times New Roman" w:cs="Times New Roman"/>
          <w:color w:val="000000"/>
          <w:szCs w:val="24"/>
        </w:rPr>
        <w:t>eśmy</w:t>
      </w:r>
      <w:proofErr w:type="spellEnd"/>
      <w:r>
        <w:rPr>
          <w:rStyle w:val="Domylnaczcionkaakapitu1"/>
          <w:rFonts w:eastAsia="Times New Roman" w:cs="Times New Roman"/>
          <w:color w:val="000000"/>
          <w:szCs w:val="24"/>
        </w:rPr>
        <w:t>) powiązani z Zamawiającym osobowo lub kapitałowo.</w:t>
      </w:r>
    </w:p>
    <w:p w:rsidR="005075E0" w:rsidRDefault="005075E0">
      <w:pPr>
        <w:pStyle w:val="Standard"/>
        <w:jc w:val="center"/>
        <w:rPr>
          <w:rFonts w:cs="Times New Roman"/>
          <w:color w:val="000000"/>
          <w:szCs w:val="24"/>
        </w:rPr>
      </w:pPr>
    </w:p>
    <w:p w:rsidR="005075E0" w:rsidRDefault="003A08CF">
      <w:pPr>
        <w:pStyle w:val="Standard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 przeprowadzeniem p</w:t>
      </w:r>
      <w:r>
        <w:rPr>
          <w:rFonts w:eastAsia="Times New Roman" w:cs="Times New Roman"/>
          <w:color w:val="000000"/>
          <w:szCs w:val="24"/>
        </w:rPr>
        <w:t>rocedury wyboru wykonawcy a wykonawcą, polegające w szczególności na:</w:t>
      </w:r>
    </w:p>
    <w:p w:rsidR="005075E0" w:rsidRDefault="003A08CF">
      <w:pPr>
        <w:pStyle w:val="Standard"/>
        <w:widowControl w:val="0"/>
        <w:numPr>
          <w:ilvl w:val="0"/>
          <w:numId w:val="23"/>
        </w:numP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uczestniczeniu w spółce jako wspólnik spółki cywilnej lub spółki osobowej;</w:t>
      </w:r>
    </w:p>
    <w:p w:rsidR="005075E0" w:rsidRDefault="003A08CF">
      <w:pPr>
        <w:pStyle w:val="Standard"/>
        <w:widowControl w:val="0"/>
        <w:numPr>
          <w:ilvl w:val="0"/>
          <w:numId w:val="12"/>
        </w:numP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posiadaniu co najmniej 10 % udziałów lub akcji;</w:t>
      </w:r>
    </w:p>
    <w:p w:rsidR="005075E0" w:rsidRDefault="003A08CF">
      <w:pPr>
        <w:pStyle w:val="Standard"/>
        <w:widowControl w:val="0"/>
        <w:numPr>
          <w:ilvl w:val="0"/>
          <w:numId w:val="12"/>
        </w:numPr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pełnieniu funkcji członka organu nadzorczego lub </w:t>
      </w:r>
      <w:r>
        <w:rPr>
          <w:rFonts w:eastAsia="Times New Roman" w:cs="Times New Roman"/>
          <w:color w:val="000000"/>
          <w:szCs w:val="24"/>
        </w:rPr>
        <w:t>zarządzającego, prokurenta, pełnomocnika;</w:t>
      </w:r>
    </w:p>
    <w:p w:rsidR="005075E0" w:rsidRDefault="003A08CF">
      <w:pPr>
        <w:pStyle w:val="Standard"/>
        <w:widowControl w:val="0"/>
        <w:numPr>
          <w:ilvl w:val="0"/>
          <w:numId w:val="12"/>
        </w:numPr>
        <w:jc w:val="both"/>
      </w:pPr>
      <w:r>
        <w:rPr>
          <w:rFonts w:eastAsia="Times New Roman" w:cs="Times New Roman"/>
          <w:color w:val="000000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</w:t>
      </w:r>
      <w:r>
        <w:rPr>
          <w:rFonts w:eastAsia="Times New Roman" w:cs="Times New Roman"/>
          <w:color w:val="000000"/>
          <w:szCs w:val="24"/>
        </w:rPr>
        <w:t>lub kurateli.</w:t>
      </w:r>
    </w:p>
    <w:p w:rsidR="005075E0" w:rsidRDefault="005075E0">
      <w:pPr>
        <w:pStyle w:val="Standard"/>
        <w:jc w:val="both"/>
        <w:rPr>
          <w:rFonts w:eastAsia="Times New Roman" w:cs="Times New Roman"/>
          <w:color w:val="000000"/>
          <w:szCs w:val="24"/>
        </w:rPr>
      </w:pPr>
    </w:p>
    <w:p w:rsidR="005075E0" w:rsidRDefault="005075E0">
      <w:pPr>
        <w:pStyle w:val="Akapitzlist"/>
        <w:spacing w:line="100" w:lineRule="atLeast"/>
        <w:ind w:left="0"/>
        <w:jc w:val="both"/>
        <w:rPr>
          <w:rFonts w:cs="Times New Roman"/>
          <w:color w:val="000000"/>
          <w:szCs w:val="24"/>
        </w:rPr>
      </w:pPr>
    </w:p>
    <w:p w:rsidR="005075E0" w:rsidRDefault="005075E0">
      <w:pPr>
        <w:pStyle w:val="Standard"/>
        <w:rPr>
          <w:rFonts w:cs="Times New Roman"/>
          <w:color w:val="000000"/>
          <w:szCs w:val="24"/>
        </w:rPr>
      </w:pPr>
    </w:p>
    <w:p w:rsidR="005075E0" w:rsidRDefault="003A08CF">
      <w:pPr>
        <w:pStyle w:val="Standard"/>
        <w:spacing w:line="200" w:lineRule="atLeast"/>
        <w:jc w:val="both"/>
        <w:rPr>
          <w:rFonts w:cs="Times New Roman"/>
          <w:b/>
          <w:i/>
          <w:color w:val="000000"/>
          <w:szCs w:val="24"/>
        </w:rPr>
      </w:pPr>
      <w:r>
        <w:rPr>
          <w:rFonts w:cs="Times New Roman"/>
          <w:b/>
          <w:i/>
          <w:color w:val="000000"/>
          <w:szCs w:val="24"/>
        </w:rPr>
        <w:t>Prawdziwość powyższych danych potwierdzam własnoręcznym podpisem, świadom odpowiedzialności karnej z art. 297 k.k.</w:t>
      </w:r>
    </w:p>
    <w:p w:rsidR="005075E0" w:rsidRDefault="003A08CF">
      <w:pPr>
        <w:pStyle w:val="Tekstpodstawowy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75E0" w:rsidRDefault="003A08CF">
      <w:pPr>
        <w:pStyle w:val="Standard"/>
        <w:jc w:val="both"/>
      </w:pPr>
      <w:r>
        <w:rPr>
          <w:rFonts w:cs="Times New Roman"/>
          <w:b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Cs w:val="24"/>
        </w:rPr>
        <w:br/>
      </w:r>
      <w:r>
        <w:rPr>
          <w:rFonts w:cs="Times New Roman"/>
          <w:color w:val="000000"/>
          <w:sz w:val="20"/>
          <w:szCs w:val="20"/>
        </w:rPr>
        <w:t xml:space="preserve">        ______________________                                                                       ________________</w:t>
      </w:r>
      <w:r>
        <w:rPr>
          <w:rFonts w:cs="Times New Roman"/>
          <w:color w:val="000000"/>
          <w:sz w:val="20"/>
          <w:szCs w:val="20"/>
        </w:rPr>
        <w:t>________________</w:t>
      </w:r>
      <w:r>
        <w:rPr>
          <w:rFonts w:cs="Times New Roman"/>
          <w:color w:val="000000"/>
          <w:sz w:val="20"/>
          <w:szCs w:val="20"/>
        </w:rPr>
        <w:br/>
      </w:r>
      <w:r>
        <w:rPr>
          <w:rFonts w:cs="Times New Roman"/>
          <w:color w:val="000000"/>
          <w:sz w:val="20"/>
          <w:szCs w:val="20"/>
        </w:rPr>
        <w:tab/>
        <w:t xml:space="preserve">miejscowość, data                                                                         </w:t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>podpis Wykonawcy</w:t>
      </w:r>
    </w:p>
    <w:p w:rsidR="005075E0" w:rsidRDefault="005075E0">
      <w:pPr>
        <w:pStyle w:val="Standard"/>
        <w:tabs>
          <w:tab w:val="left" w:pos="811"/>
        </w:tabs>
        <w:spacing w:line="113" w:lineRule="atLeast"/>
        <w:ind w:left="375" w:hanging="360"/>
        <w:jc w:val="both"/>
        <w:rPr>
          <w:rFonts w:cs="Times New Roman"/>
          <w:color w:val="000000"/>
          <w:sz w:val="20"/>
          <w:szCs w:val="20"/>
        </w:rPr>
      </w:pPr>
    </w:p>
    <w:p w:rsidR="005075E0" w:rsidRDefault="005075E0">
      <w:pPr>
        <w:pStyle w:val="Standard"/>
        <w:tabs>
          <w:tab w:val="center" w:pos="4820"/>
          <w:tab w:val="right" w:pos="9072"/>
        </w:tabs>
        <w:spacing w:line="200" w:lineRule="atLeast"/>
        <w:jc w:val="center"/>
        <w:rPr>
          <w:rFonts w:cs="Times New Roman"/>
          <w:color w:val="000000"/>
        </w:rPr>
      </w:pPr>
    </w:p>
    <w:sectPr w:rsidR="005075E0">
      <w:headerReference w:type="default" r:id="rId7"/>
      <w:footerReference w:type="default" r:id="rId8"/>
      <w:pgSz w:w="11906" w:h="16838"/>
      <w:pgMar w:top="1382" w:right="1417" w:bottom="1417" w:left="1417" w:header="284" w:footer="3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A08CF">
      <w:pPr>
        <w:spacing w:after="0" w:line="240" w:lineRule="auto"/>
      </w:pPr>
      <w:r>
        <w:separator/>
      </w:r>
    </w:p>
  </w:endnote>
  <w:endnote w:type="continuationSeparator" w:id="0">
    <w:p w:rsidR="00000000" w:rsidRDefault="003A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CB" w:rsidRDefault="003A08CF">
    <w:pPr>
      <w:pStyle w:val="Stopka"/>
    </w:pPr>
    <w:r>
      <w:rPr>
        <w:noProof/>
      </w:rPr>
      <w:drawing>
        <wp:inline distT="0" distB="0" distL="0" distR="0">
          <wp:extent cx="5939640" cy="471960"/>
          <wp:effectExtent l="0" t="0" r="3960" b="4290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640" cy="471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A08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A08CF">
      <w:pPr>
        <w:spacing w:after="0" w:line="240" w:lineRule="auto"/>
      </w:pPr>
      <w:r>
        <w:continuationSeparator/>
      </w:r>
    </w:p>
  </w:footnote>
  <w:footnote w:id="1">
    <w:p w:rsidR="005075E0" w:rsidRDefault="003A08CF">
      <w:pPr>
        <w:pStyle w:val="Standard"/>
      </w:pPr>
      <w:r>
        <w:rPr>
          <w:rStyle w:val="Odwoanieprzypisudolnego"/>
        </w:rPr>
        <w:t>*</w:t>
      </w:r>
    </w:p>
    <w:p w:rsidR="005075E0" w:rsidRDefault="003A08CF">
      <w:pPr>
        <w:pStyle w:val="Standard"/>
        <w:pageBreakBefore/>
        <w:spacing w:line="200" w:lineRule="atLeast"/>
        <w:jc w:val="both"/>
      </w:pPr>
      <w:r>
        <w:rPr>
          <w:rStyle w:val="FootnoteSymbol"/>
        </w:rPr>
        <w:tab/>
        <w:t>*</w:t>
      </w:r>
      <w:r>
        <w:rPr>
          <w:rFonts w:cs="Arial"/>
          <w:i/>
          <w:sz w:val="16"/>
          <w:szCs w:val="16"/>
        </w:rPr>
        <w:tab/>
        <w:t>w  przypadku oferty wspólnej oświadczenie musi zostać złożone przez każdego z partnerów z osobna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CB" w:rsidRDefault="003A08CF">
    <w:pPr>
      <w:pStyle w:val="Heading"/>
      <w:jc w:val="center"/>
    </w:pPr>
    <w:r>
      <w:rPr>
        <w:noProof/>
      </w:rPr>
      <w:drawing>
        <wp:inline distT="0" distB="0" distL="0" distR="0">
          <wp:extent cx="5937840" cy="743040"/>
          <wp:effectExtent l="0" t="0" r="5760" b="0"/>
          <wp:docPr id="1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840" cy="743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139"/>
    <w:multiLevelType w:val="multilevel"/>
    <w:tmpl w:val="DCE84CE0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" w15:restartNumberingAfterBreak="0">
    <w:nsid w:val="06DE31F2"/>
    <w:multiLevelType w:val="multilevel"/>
    <w:tmpl w:val="A88685B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BE61537"/>
    <w:multiLevelType w:val="multilevel"/>
    <w:tmpl w:val="2252ED42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05F46B5"/>
    <w:multiLevelType w:val="multilevel"/>
    <w:tmpl w:val="A580BE5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7072A60"/>
    <w:multiLevelType w:val="multilevel"/>
    <w:tmpl w:val="C876F214"/>
    <w:styleLink w:val="WW8Num1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5" w15:restartNumberingAfterBreak="0">
    <w:nsid w:val="1C7739D7"/>
    <w:multiLevelType w:val="multilevel"/>
    <w:tmpl w:val="6BA2AE92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1F32704"/>
    <w:multiLevelType w:val="multilevel"/>
    <w:tmpl w:val="FB4C4232"/>
    <w:styleLink w:val="WW8Num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1.%2.%3)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2BEB19C6"/>
    <w:multiLevelType w:val="multilevel"/>
    <w:tmpl w:val="CDFCC5F0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381415E1"/>
    <w:multiLevelType w:val="multilevel"/>
    <w:tmpl w:val="13E22D70"/>
    <w:styleLink w:val="WWNum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92F0077"/>
    <w:multiLevelType w:val="multilevel"/>
    <w:tmpl w:val="E17E4BFC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3225" w:hanging="705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EA03C8E"/>
    <w:multiLevelType w:val="multilevel"/>
    <w:tmpl w:val="9D987C24"/>
    <w:styleLink w:val="WWNum7"/>
    <w:lvl w:ilvl="0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3F6B2F60"/>
    <w:multiLevelType w:val="multilevel"/>
    <w:tmpl w:val="7DFA3CE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Calibri Light"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2711C8B"/>
    <w:multiLevelType w:val="multilevel"/>
    <w:tmpl w:val="7A6CE12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3746BC6"/>
    <w:multiLevelType w:val="multilevel"/>
    <w:tmpl w:val="BD74C5A6"/>
    <w:styleLink w:val="WWNum10"/>
    <w:lvl w:ilvl="0">
      <w:numFmt w:val="bullet"/>
      <w:lvlText w:val="·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4" w15:restartNumberingAfterBreak="0">
    <w:nsid w:val="46FC64B9"/>
    <w:multiLevelType w:val="multilevel"/>
    <w:tmpl w:val="ADF8A3B4"/>
    <w:styleLink w:val="WW8Num6"/>
    <w:lvl w:ilvl="0">
      <w:start w:val="1"/>
      <w:numFmt w:val="decimal"/>
      <w:lvlText w:val="%1."/>
      <w:lvlJc w:val="left"/>
      <w:pPr>
        <w:ind w:left="2340" w:hanging="360"/>
      </w:pPr>
      <w:rPr>
        <w:rFonts w:ascii="Calibri Light" w:hAnsi="Calibri Light" w:cs="Calibri Light"/>
        <w:sz w:val="22"/>
        <w:szCs w:val="22"/>
        <w:shd w:val="clear" w:color="auto" w:fill="FFFF00"/>
      </w:rPr>
    </w:lvl>
    <w:lvl w:ilvl="1">
      <w:numFmt w:val="bullet"/>
      <w:lvlText w:val="•"/>
      <w:lvlJc w:val="left"/>
      <w:pPr>
        <w:ind w:left="3405" w:hanging="705"/>
      </w:pPr>
    </w:lvl>
    <w:lvl w:ilvl="2">
      <w:start w:val="1"/>
      <w:numFmt w:val="decimal"/>
      <w:lvlText w:val="%1.%2.%3)"/>
      <w:lvlJc w:val="left"/>
      <w:pPr>
        <w:ind w:left="4305" w:hanging="705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15" w15:restartNumberingAfterBreak="0">
    <w:nsid w:val="487C798F"/>
    <w:multiLevelType w:val="multilevel"/>
    <w:tmpl w:val="4A54D30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FFB1354"/>
    <w:multiLevelType w:val="multilevel"/>
    <w:tmpl w:val="3CE4485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A0368E3"/>
    <w:multiLevelType w:val="multilevel"/>
    <w:tmpl w:val="32124E4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A204744"/>
    <w:multiLevelType w:val="multilevel"/>
    <w:tmpl w:val="69BCEC08"/>
    <w:styleLink w:val="WWNum9"/>
    <w:lvl w:ilvl="0">
      <w:numFmt w:val="bullet"/>
      <w:lvlText w:val="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1081CB2"/>
    <w:multiLevelType w:val="multilevel"/>
    <w:tmpl w:val="3AD6AD3A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685" w:hanging="705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21D185B"/>
    <w:multiLevelType w:val="multilevel"/>
    <w:tmpl w:val="FAF8BCD2"/>
    <w:styleLink w:val="WW8Num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21" w15:restartNumberingAfterBreak="0">
    <w:nsid w:val="7E8878C4"/>
    <w:multiLevelType w:val="multilevel"/>
    <w:tmpl w:val="B7AE3A6A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5"/>
  </w:num>
  <w:num w:numId="5">
    <w:abstractNumId w:val="21"/>
  </w:num>
  <w:num w:numId="6">
    <w:abstractNumId w:val="8"/>
  </w:num>
  <w:num w:numId="7">
    <w:abstractNumId w:val="10"/>
  </w:num>
  <w:num w:numId="8">
    <w:abstractNumId w:val="2"/>
  </w:num>
  <w:num w:numId="9">
    <w:abstractNumId w:val="18"/>
  </w:num>
  <w:num w:numId="10">
    <w:abstractNumId w:val="13"/>
  </w:num>
  <w:num w:numId="11">
    <w:abstractNumId w:val="0"/>
  </w:num>
  <w:num w:numId="12">
    <w:abstractNumId w:val="16"/>
  </w:num>
  <w:num w:numId="13">
    <w:abstractNumId w:val="20"/>
  </w:num>
  <w:num w:numId="14">
    <w:abstractNumId w:val="5"/>
  </w:num>
  <w:num w:numId="15">
    <w:abstractNumId w:val="14"/>
  </w:num>
  <w:num w:numId="16">
    <w:abstractNumId w:val="19"/>
  </w:num>
  <w:num w:numId="17">
    <w:abstractNumId w:val="1"/>
  </w:num>
  <w:num w:numId="18">
    <w:abstractNumId w:val="4"/>
  </w:num>
  <w:num w:numId="19">
    <w:abstractNumId w:val="17"/>
  </w:num>
  <w:num w:numId="20">
    <w:abstractNumId w:val="9"/>
  </w:num>
  <w:num w:numId="21">
    <w:abstractNumId w:val="11"/>
  </w:num>
  <w:num w:numId="22">
    <w:abstractNumId w:val="6"/>
  </w:num>
  <w:num w:numId="2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75E0"/>
    <w:rsid w:val="003A08CF"/>
    <w:rsid w:val="0050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AA439-4FB4-47F8-8A5F-4F608C30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Standard"/>
    <w:next w:val="Textbody"/>
    <w:pPr>
      <w:keepNext/>
      <w:keepLines/>
      <w:spacing w:before="40" w:after="200"/>
      <w:outlineLvl w:val="2"/>
    </w:pPr>
    <w:rPr>
      <w:rFonts w:ascii="Cambria" w:hAnsi="Cambria" w:cs="Times New Roman"/>
      <w:color w:val="243F60"/>
      <w:szCs w:val="24"/>
    </w:rPr>
  </w:style>
  <w:style w:type="paragraph" w:styleId="Nagwek8">
    <w:name w:val="heading 8"/>
    <w:basedOn w:val="Standard"/>
    <w:next w:val="Textbody"/>
    <w:pPr>
      <w:keepNext/>
      <w:keepLines/>
      <w:spacing w:before="40" w:after="20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gmail-msolistparagraph">
    <w:name w:val="gmail-msolistparagraph"/>
    <w:basedOn w:val="Standard"/>
    <w:pPr>
      <w:spacing w:before="100" w:after="100"/>
    </w:pPr>
    <w:rPr>
      <w:rFonts w:cs="Times New Roman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widowControl w:val="0"/>
      <w:ind w:left="2127"/>
    </w:pPr>
    <w:rPr>
      <w:rFonts w:ascii="Arial" w:eastAsia="Lucida Sans Unicode" w:hAnsi="Arial" w:cs="Mangal"/>
      <w:sz w:val="26"/>
      <w:szCs w:val="20"/>
      <w:lang w:eastAsia="hi-IN" w:bidi="hi-IN"/>
    </w:rPr>
  </w:style>
  <w:style w:type="paragraph" w:styleId="Tekstpodstawowy2">
    <w:name w:val="Body Text 2"/>
    <w:basedOn w:val="Standard"/>
    <w:pPr>
      <w:widowControl w:val="0"/>
      <w:ind w:left="2127"/>
    </w:pPr>
    <w:rPr>
      <w:rFonts w:ascii="Arial" w:eastAsia="Lucida Sans Unicode" w:hAnsi="Arial" w:cs="Mangal"/>
      <w:sz w:val="26"/>
      <w:szCs w:val="20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 Light" w:hAnsi="Calibri Light" w:cs="Calibri Light"/>
      <w:sz w:val="22"/>
      <w:szCs w:val="22"/>
      <w:shd w:val="clear" w:color="auto" w:fill="FFFF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alibri Light"/>
      <w:i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3">
    <w:name w:val="WW8Num3"/>
    <w:basedOn w:val="Bezlisty"/>
    <w:pPr>
      <w:numPr>
        <w:numId w:val="16"/>
      </w:numPr>
    </w:pPr>
  </w:style>
  <w:style w:type="numbering" w:customStyle="1" w:styleId="WW8Num7">
    <w:name w:val="WW8Num7"/>
    <w:basedOn w:val="Bezlisty"/>
    <w:pPr>
      <w:numPr>
        <w:numId w:val="17"/>
      </w:numPr>
    </w:pPr>
  </w:style>
  <w:style w:type="numbering" w:customStyle="1" w:styleId="WW8Num1">
    <w:name w:val="WW8Num1"/>
    <w:basedOn w:val="Bezlisty"/>
    <w:pPr>
      <w:numPr>
        <w:numId w:val="18"/>
      </w:numPr>
    </w:pPr>
  </w:style>
  <w:style w:type="numbering" w:customStyle="1" w:styleId="WW8Num8">
    <w:name w:val="WW8Num8"/>
    <w:basedOn w:val="Bezlisty"/>
    <w:pPr>
      <w:numPr>
        <w:numId w:val="19"/>
      </w:numPr>
    </w:pPr>
  </w:style>
  <w:style w:type="numbering" w:customStyle="1" w:styleId="WW8Num12">
    <w:name w:val="WW8Num12"/>
    <w:basedOn w:val="Bezlisty"/>
    <w:pPr>
      <w:numPr>
        <w:numId w:val="20"/>
      </w:numPr>
    </w:pPr>
  </w:style>
  <w:style w:type="numbering" w:customStyle="1" w:styleId="WW8Num13">
    <w:name w:val="WW8Num13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Zapytania%20ofertowe%202019%20r/ubezpieczenie%20za&#322;&#261;cznik%20nr%203%20PES%2020.08.2019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Sylwester Wesołowski</cp:lastModifiedBy>
  <cp:revision>2</cp:revision>
  <cp:lastPrinted>2020-06-24T11:36:00Z</cp:lastPrinted>
  <dcterms:created xsi:type="dcterms:W3CDTF">2020-06-25T09:23:00Z</dcterms:created>
  <dcterms:modified xsi:type="dcterms:W3CDTF">2020-06-25T09:23:00Z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