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3F" w:rsidRDefault="00F2186F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4</w:t>
      </w:r>
    </w:p>
    <w:p w:rsidR="004B4C3F" w:rsidRDefault="004B4C3F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4B4C3F" w:rsidRDefault="00F2186F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4B4C3F" w:rsidRDefault="00F2186F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4B4C3F" w:rsidRDefault="004B4C3F">
      <w:pPr>
        <w:pStyle w:val="Standard"/>
        <w:jc w:val="center"/>
        <w:rPr>
          <w:rFonts w:cs="Times New Roman"/>
          <w:color w:val="000000"/>
          <w:szCs w:val="24"/>
        </w:rPr>
      </w:pPr>
    </w:p>
    <w:p w:rsidR="004B4C3F" w:rsidRDefault="004B4C3F">
      <w:pPr>
        <w:pStyle w:val="Standard"/>
        <w:jc w:val="center"/>
        <w:rPr>
          <w:rFonts w:cs="Times New Roman"/>
          <w:color w:val="000000"/>
          <w:szCs w:val="24"/>
        </w:rPr>
      </w:pPr>
    </w:p>
    <w:p w:rsidR="004B4C3F" w:rsidRDefault="00F2186F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związku z udziałem w zapytaniu ofertowym na </w:t>
      </w:r>
      <w:r>
        <w:rPr>
          <w:rFonts w:eastAsia="Times New Roman" w:cs="Times New Roman"/>
          <w:b/>
          <w:bCs/>
          <w:color w:val="000000"/>
          <w:sz w:val="22"/>
          <w:szCs w:val="24"/>
        </w:rPr>
        <w:t>zorganizowanie 3ch spotkań integracyjnych dla uczestników projektu „Razem Raźniej” realizowanego przez  Miejski Ośrodek Pomocy Społecznej w Ostrowcu Świętokrzyskim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współfinansowanego ze środków Unii Europejskiej </w:t>
      </w:r>
      <w:r>
        <w:rPr>
          <w:rStyle w:val="Domylnaczcionkaakapitu1"/>
          <w:rFonts w:eastAsia="Times New Roman" w:cs="Times New Roman"/>
          <w:color w:val="000000"/>
          <w:szCs w:val="24"/>
        </w:rPr>
        <w:t>z Europejskiego Funduszu Społecznego w ramach Regionalnego Programu Operacyjnego Województwa Świętokrzyskiego na lata 2014 – 2020, Oś priorytetowa 9. – Włączenie społeczne i walka z ubóstwem, Działanie 9.2 – Ułatwienie dostępu do wysokiej jakości usług spo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4B4C3F" w:rsidRDefault="004B4C3F">
      <w:pPr>
        <w:pStyle w:val="Standard"/>
        <w:jc w:val="center"/>
        <w:rPr>
          <w:rFonts w:cs="Times New Roman"/>
          <w:color w:val="000000"/>
          <w:szCs w:val="24"/>
        </w:rPr>
      </w:pPr>
    </w:p>
    <w:p w:rsidR="004B4C3F" w:rsidRDefault="00F2186F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Przez powiązania kapitałowe lub osobowe rozumie się wzajemne powiązania między Zamaw</w:t>
      </w:r>
      <w:r>
        <w:rPr>
          <w:rFonts w:eastAsia="Times New Roman" w:cs="Times New Roman"/>
          <w:color w:val="000000"/>
          <w:szCs w:val="24"/>
        </w:rPr>
        <w:t>iającym lub osobami upoważnionymi do zaciągania zobowiązań w imieniu Zamawiającego lub osobami wykonującymi w imieniu Zamawiającego czynności związane z  przeprowadzeniem procedury wyboru wykonawcy a wykonawcą, polegające w szczególności na:</w:t>
      </w:r>
    </w:p>
    <w:p w:rsidR="004B4C3F" w:rsidRDefault="00F2186F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</w:t>
      </w:r>
      <w:r>
        <w:rPr>
          <w:rFonts w:eastAsia="Times New Roman" w:cs="Times New Roman"/>
          <w:color w:val="000000"/>
          <w:szCs w:val="24"/>
        </w:rPr>
        <w:t xml:space="preserve"> w spółce jako wspólnik spółki cywilnej lub spółki osobowej;</w:t>
      </w:r>
    </w:p>
    <w:p w:rsidR="004B4C3F" w:rsidRDefault="00F2186F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>posiadaniu co najmniej 10 % udziałów lub akcji</w:t>
      </w:r>
      <w:r>
        <w:rPr>
          <w:rFonts w:cs="Times New Roman"/>
          <w:sz w:val="22"/>
        </w:rPr>
        <w:t>,</w:t>
      </w:r>
    </w:p>
    <w:p w:rsidR="004B4C3F" w:rsidRDefault="00F2186F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pełnieniu funkcji członka organu nadzorczego lub zarządzającego, prokurenta, pełnomocnika;</w:t>
      </w:r>
    </w:p>
    <w:p w:rsidR="004B4C3F" w:rsidRDefault="00F2186F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>pozostawaniu w związku małżeńskim, w stosunku pokrewieńs</w:t>
      </w:r>
      <w:r>
        <w:rPr>
          <w:rFonts w:eastAsia="Times New Roman" w:cs="Times New Roman"/>
          <w:color w:val="000000"/>
          <w:szCs w:val="24"/>
        </w:rPr>
        <w:t>twa lub powinowactwa w linii prostej, pokrewieństwa drugiego stopnia lub powinowactwa drugiego stopnia w linii bocznej lub w stosunku przysposobienia, opieki lub kurateli.</w:t>
      </w:r>
    </w:p>
    <w:p w:rsidR="004B4C3F" w:rsidRDefault="004B4C3F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4B4C3F" w:rsidRDefault="004B4C3F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4B4C3F" w:rsidRDefault="004B4C3F">
      <w:pPr>
        <w:pStyle w:val="Standard"/>
        <w:rPr>
          <w:rFonts w:cs="Times New Roman"/>
          <w:color w:val="000000"/>
          <w:szCs w:val="24"/>
        </w:rPr>
      </w:pPr>
    </w:p>
    <w:p w:rsidR="004B4C3F" w:rsidRDefault="004B4C3F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</w:p>
    <w:p w:rsidR="004B4C3F" w:rsidRDefault="00F2186F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3F" w:rsidRDefault="00F2186F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4B4C3F" w:rsidRDefault="004B4C3F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4B4C3F" w:rsidRDefault="004B4C3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szCs w:val="24"/>
        </w:rPr>
      </w:pPr>
    </w:p>
    <w:sectPr w:rsidR="004B4C3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186F">
      <w:pPr>
        <w:spacing w:after="0" w:line="240" w:lineRule="auto"/>
      </w:pPr>
      <w:r>
        <w:separator/>
      </w:r>
    </w:p>
  </w:endnote>
  <w:endnote w:type="continuationSeparator" w:id="0">
    <w:p w:rsidR="00000000" w:rsidRDefault="00F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6" w:rsidRDefault="00F2186F">
    <w:pPr>
      <w:pStyle w:val="Stopka"/>
    </w:pPr>
    <w:r>
      <w:rPr>
        <w:noProof/>
        <w:lang w:eastAsia="pl-PL"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1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2186F">
      <w:pPr>
        <w:spacing w:after="0" w:line="240" w:lineRule="auto"/>
      </w:pPr>
      <w:r>
        <w:continuationSeparator/>
      </w:r>
    </w:p>
  </w:footnote>
  <w:footnote w:id="1">
    <w:p w:rsidR="004B4C3F" w:rsidRDefault="00F2186F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56" w:rsidRDefault="00F2186F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75D"/>
    <w:multiLevelType w:val="multilevel"/>
    <w:tmpl w:val="3368711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B3805FE"/>
    <w:multiLevelType w:val="multilevel"/>
    <w:tmpl w:val="47D8C10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1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" w15:restartNumberingAfterBreak="0">
    <w:nsid w:val="10705031"/>
    <w:multiLevelType w:val="multilevel"/>
    <w:tmpl w:val="79F2E00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3" w15:restartNumberingAfterBreak="0">
    <w:nsid w:val="1520323D"/>
    <w:multiLevelType w:val="multilevel"/>
    <w:tmpl w:val="FC9200B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4" w15:restartNumberingAfterBreak="0">
    <w:nsid w:val="15DA70AF"/>
    <w:multiLevelType w:val="multilevel"/>
    <w:tmpl w:val="82C8D22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73D15E0"/>
    <w:multiLevelType w:val="multilevel"/>
    <w:tmpl w:val="D084D93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6" w15:restartNumberingAfterBreak="0">
    <w:nsid w:val="2E523C17"/>
    <w:multiLevelType w:val="multilevel"/>
    <w:tmpl w:val="145436C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4027341"/>
    <w:multiLevelType w:val="multilevel"/>
    <w:tmpl w:val="AD647CD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4072EE7"/>
    <w:multiLevelType w:val="multilevel"/>
    <w:tmpl w:val="345AB54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 w15:restartNumberingAfterBreak="0">
    <w:nsid w:val="4677795E"/>
    <w:multiLevelType w:val="multilevel"/>
    <w:tmpl w:val="BE6011D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47A65C45"/>
    <w:multiLevelType w:val="multilevel"/>
    <w:tmpl w:val="012066BC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80649A8"/>
    <w:multiLevelType w:val="multilevel"/>
    <w:tmpl w:val="F0766FD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2" w15:restartNumberingAfterBreak="0">
    <w:nsid w:val="4927162B"/>
    <w:multiLevelType w:val="multilevel"/>
    <w:tmpl w:val="2490F6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3" w15:restartNumberingAfterBreak="0">
    <w:nsid w:val="4CFF2535"/>
    <w:multiLevelType w:val="multilevel"/>
    <w:tmpl w:val="286402C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4" w15:restartNumberingAfterBreak="0">
    <w:nsid w:val="507840B5"/>
    <w:multiLevelType w:val="multilevel"/>
    <w:tmpl w:val="3362C39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5" w15:restartNumberingAfterBreak="0">
    <w:nsid w:val="52BD5520"/>
    <w:multiLevelType w:val="multilevel"/>
    <w:tmpl w:val="C9D2175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6" w15:restartNumberingAfterBreak="0">
    <w:nsid w:val="56C33B97"/>
    <w:multiLevelType w:val="multilevel"/>
    <w:tmpl w:val="939A220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CFD31D7"/>
    <w:multiLevelType w:val="multilevel"/>
    <w:tmpl w:val="603A1AB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6234405F"/>
    <w:multiLevelType w:val="multilevel"/>
    <w:tmpl w:val="74E26FF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2B67CDF"/>
    <w:multiLevelType w:val="multilevel"/>
    <w:tmpl w:val="752453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0" w15:restartNumberingAfterBreak="0">
    <w:nsid w:val="73FC61E2"/>
    <w:multiLevelType w:val="multilevel"/>
    <w:tmpl w:val="D6FAD24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78227B78"/>
    <w:multiLevelType w:val="multilevel"/>
    <w:tmpl w:val="1578166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6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13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21"/>
  </w:num>
  <w:num w:numId="20">
    <w:abstractNumId w:val="1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4C3F"/>
    <w:rsid w:val="004B4C3F"/>
    <w:rsid w:val="00F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D1F5-B9F9-4717-A764-8C34B5E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Kaczmarski/AppData/Local/Temp/dzie&#324;%20rodzin%20%204%20PES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2019-09-05T08:16:00Z</cp:lastPrinted>
  <dcterms:created xsi:type="dcterms:W3CDTF">2020-07-03T10:29:00Z</dcterms:created>
  <dcterms:modified xsi:type="dcterms:W3CDTF">2020-07-03T10:29:00Z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