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54" w:rsidRPr="003A757A" w:rsidRDefault="005D1F51" w:rsidP="007740C8">
      <w:pPr>
        <w:shd w:val="clear" w:color="auto" w:fill="FFFFFF"/>
        <w:spacing w:after="0" w:line="276" w:lineRule="auto"/>
        <w:jc w:val="right"/>
        <w:rPr>
          <w:rFonts w:cstheme="minorHAnsi"/>
          <w:b/>
          <w:bCs/>
          <w:sz w:val="24"/>
          <w:szCs w:val="24"/>
        </w:rPr>
      </w:pPr>
      <w:r w:rsidRPr="003A757A">
        <w:rPr>
          <w:rFonts w:cstheme="minorHAnsi"/>
          <w:b/>
          <w:bCs/>
          <w:sz w:val="24"/>
          <w:szCs w:val="24"/>
        </w:rPr>
        <w:t>Załącznik nr 4</w:t>
      </w:r>
      <w:r w:rsidR="00D84554" w:rsidRPr="003A757A">
        <w:rPr>
          <w:rFonts w:cstheme="minorHAnsi"/>
          <w:b/>
          <w:bCs/>
          <w:sz w:val="24"/>
          <w:szCs w:val="24"/>
        </w:rPr>
        <w:t xml:space="preserve"> do SWZ</w:t>
      </w:r>
    </w:p>
    <w:p w:rsidR="00D84554" w:rsidRPr="003A757A" w:rsidRDefault="00D84554" w:rsidP="007740C8">
      <w:pPr>
        <w:shd w:val="clear" w:color="auto" w:fill="FFFFFF"/>
        <w:spacing w:after="0" w:line="276" w:lineRule="auto"/>
        <w:jc w:val="both"/>
        <w:rPr>
          <w:rFonts w:cstheme="minorHAnsi"/>
          <w:b/>
          <w:bCs/>
          <w:sz w:val="24"/>
          <w:szCs w:val="24"/>
        </w:rPr>
      </w:pPr>
    </w:p>
    <w:p w:rsidR="00D84554" w:rsidRPr="003A757A" w:rsidRDefault="00D84554" w:rsidP="003B4153">
      <w:pPr>
        <w:shd w:val="clear" w:color="auto" w:fill="FFFFFF"/>
        <w:spacing w:after="0" w:line="276" w:lineRule="auto"/>
        <w:jc w:val="center"/>
        <w:rPr>
          <w:rFonts w:cstheme="minorHAnsi"/>
          <w:b/>
          <w:bCs/>
          <w:sz w:val="24"/>
          <w:szCs w:val="24"/>
        </w:rPr>
      </w:pPr>
      <w:r w:rsidRPr="003A757A">
        <w:rPr>
          <w:rFonts w:cstheme="minorHAnsi"/>
          <w:b/>
          <w:bCs/>
          <w:sz w:val="24"/>
          <w:szCs w:val="24"/>
        </w:rPr>
        <w:t>Szczegółowy opis przedmiotu zamówienia</w:t>
      </w:r>
    </w:p>
    <w:p w:rsidR="00D84554" w:rsidRPr="003A757A" w:rsidRDefault="00D84554" w:rsidP="003B4153">
      <w:pPr>
        <w:pStyle w:val="Tekstpodstawowy2"/>
        <w:shd w:val="clear" w:color="auto" w:fill="FFFFFF"/>
        <w:spacing w:after="0" w:line="276" w:lineRule="auto"/>
        <w:ind w:left="360"/>
        <w:jc w:val="both"/>
        <w:rPr>
          <w:rFonts w:cstheme="minorHAnsi"/>
          <w:b/>
          <w:bCs/>
          <w:color w:val="000000" w:themeColor="text1"/>
          <w:sz w:val="24"/>
          <w:szCs w:val="24"/>
        </w:rPr>
      </w:pPr>
    </w:p>
    <w:p w:rsidR="00D62D45" w:rsidRPr="003A757A" w:rsidRDefault="00D84554" w:rsidP="003B4153">
      <w:pPr>
        <w:pStyle w:val="Tekstpodstawowy2"/>
        <w:numPr>
          <w:ilvl w:val="0"/>
          <w:numId w:val="1"/>
        </w:numPr>
        <w:shd w:val="clear" w:color="auto" w:fill="FFFFFF"/>
        <w:spacing w:after="0" w:line="276" w:lineRule="auto"/>
        <w:jc w:val="both"/>
        <w:rPr>
          <w:rFonts w:cstheme="minorHAnsi"/>
          <w:b/>
          <w:bCs/>
          <w:color w:val="000000" w:themeColor="text1"/>
          <w:sz w:val="24"/>
          <w:szCs w:val="24"/>
        </w:rPr>
      </w:pPr>
      <w:r w:rsidRPr="003A757A">
        <w:rPr>
          <w:rFonts w:cstheme="minorHAnsi"/>
          <w:b/>
          <w:bCs/>
          <w:sz w:val="24"/>
          <w:szCs w:val="24"/>
        </w:rPr>
        <w:t>Przedmiotem zamówienia jest:</w:t>
      </w:r>
      <w:r w:rsidRPr="003A757A">
        <w:rPr>
          <w:rFonts w:cstheme="minorHAnsi"/>
          <w:sz w:val="24"/>
          <w:szCs w:val="24"/>
        </w:rPr>
        <w:t xml:space="preserve"> </w:t>
      </w:r>
      <w:r w:rsidR="00D62D45" w:rsidRPr="003A757A">
        <w:rPr>
          <w:rFonts w:cstheme="minorHAnsi"/>
          <w:sz w:val="24"/>
          <w:szCs w:val="24"/>
        </w:rPr>
        <w:t xml:space="preserve">zapewnienie całodobowego tymczasowego schronienia wraz z wyżywieniem i zapewnieniem niezbędnych warunków socjalnych w schronisku dla osób bezdomnych z usługami opiekuńczymi dla 5 osób bezdomnych (kobiet oraz mężczyzn) przebywających na terenie Gminy Ostrowiec Świętokrzyski i skierowanych przez Miejski </w:t>
      </w:r>
      <w:r w:rsidR="003B4153" w:rsidRPr="003A757A">
        <w:rPr>
          <w:rFonts w:cstheme="minorHAnsi"/>
          <w:sz w:val="24"/>
          <w:szCs w:val="24"/>
        </w:rPr>
        <w:t>O</w:t>
      </w:r>
      <w:r w:rsidR="00D62D45" w:rsidRPr="003A757A">
        <w:rPr>
          <w:rFonts w:cstheme="minorHAnsi"/>
          <w:sz w:val="24"/>
          <w:szCs w:val="24"/>
        </w:rPr>
        <w:t xml:space="preserve">środek Pomocy społecznej w Ostrowcu Świętokrzyskim. </w:t>
      </w:r>
    </w:p>
    <w:p w:rsidR="00D62D45" w:rsidRPr="003A757A" w:rsidRDefault="00D62D45" w:rsidP="003B4153">
      <w:pPr>
        <w:pStyle w:val="Akapitzlist"/>
        <w:numPr>
          <w:ilvl w:val="0"/>
          <w:numId w:val="1"/>
        </w:numPr>
        <w:spacing w:after="0" w:line="276" w:lineRule="auto"/>
        <w:jc w:val="both"/>
        <w:rPr>
          <w:rFonts w:cstheme="minorHAnsi"/>
          <w:sz w:val="24"/>
          <w:szCs w:val="24"/>
        </w:rPr>
      </w:pPr>
      <w:r w:rsidRPr="003A757A">
        <w:rPr>
          <w:rFonts w:cstheme="minorHAnsi"/>
          <w:sz w:val="24"/>
          <w:szCs w:val="24"/>
        </w:rPr>
        <w:t>Schronisko obowiązane jest zapewnić osobom bezdomnym, które ze względu</w:t>
      </w:r>
      <w:r w:rsidRPr="003A757A">
        <w:rPr>
          <w:rFonts w:cstheme="minorHAnsi"/>
          <w:sz w:val="24"/>
          <w:szCs w:val="24"/>
        </w:rPr>
        <w:br/>
        <w:t>na wiek, chorobę lub niepełnosprawność wymagają częściowej opieki i pomocy</w:t>
      </w:r>
      <w:r w:rsidRPr="003A757A">
        <w:rPr>
          <w:rFonts w:cstheme="minorHAnsi"/>
          <w:sz w:val="24"/>
          <w:szCs w:val="24"/>
        </w:rPr>
        <w:br/>
        <w:t>w zaspokajaniu niezbędnych potrzeb życiowych, ale nie wymagają usług</w:t>
      </w:r>
      <w:r w:rsidRPr="003A757A">
        <w:rPr>
          <w:rFonts w:cstheme="minorHAnsi"/>
          <w:sz w:val="24"/>
          <w:szCs w:val="24"/>
        </w:rPr>
        <w:br/>
        <w:t>w zakresie świadczonym przez jednostkę całodobowej opieki, zakład opiekuńczo-leczniczy lub zakład opiekuńczo-pielęgnacyjny, tymczasowe schronienie wraz</w:t>
      </w:r>
      <w:r w:rsidR="003B4153" w:rsidRPr="003A757A">
        <w:rPr>
          <w:rFonts w:cstheme="minorHAnsi"/>
          <w:sz w:val="24"/>
          <w:szCs w:val="24"/>
        </w:rPr>
        <w:t xml:space="preserve"> </w:t>
      </w:r>
      <w:r w:rsidRPr="003A757A">
        <w:rPr>
          <w:rFonts w:cstheme="minorHAnsi"/>
          <w:sz w:val="24"/>
          <w:szCs w:val="24"/>
        </w:rPr>
        <w:t xml:space="preserve">z usługami opiekuńczymi  oraz usługami ukierunkowanymi na wzmacnianie aktywności społecznej, </w:t>
      </w:r>
      <w:r w:rsidR="003B4153" w:rsidRPr="003A757A">
        <w:rPr>
          <w:rFonts w:cstheme="minorHAnsi"/>
          <w:sz w:val="24"/>
          <w:szCs w:val="24"/>
        </w:rPr>
        <w:br/>
      </w:r>
      <w:r w:rsidRPr="003A757A">
        <w:rPr>
          <w:rFonts w:cstheme="minorHAnsi"/>
          <w:sz w:val="24"/>
          <w:szCs w:val="24"/>
        </w:rPr>
        <w:t xml:space="preserve">w miarę możliwości wyjście z bezdomności i uzyskanie samodzielności życiowej. </w:t>
      </w:r>
    </w:p>
    <w:p w:rsidR="00D62D45" w:rsidRPr="003A757A" w:rsidRDefault="00D62D45" w:rsidP="003B4153">
      <w:pPr>
        <w:pStyle w:val="Akapitzlist"/>
        <w:numPr>
          <w:ilvl w:val="0"/>
          <w:numId w:val="1"/>
        </w:numPr>
        <w:spacing w:after="0" w:line="276" w:lineRule="auto"/>
        <w:jc w:val="both"/>
        <w:rPr>
          <w:rFonts w:cstheme="minorHAnsi"/>
          <w:sz w:val="24"/>
          <w:szCs w:val="24"/>
        </w:rPr>
      </w:pPr>
      <w:r w:rsidRPr="003A757A">
        <w:rPr>
          <w:rFonts w:cstheme="minorHAnsi"/>
          <w:sz w:val="24"/>
          <w:szCs w:val="24"/>
        </w:rPr>
        <w:t>Schronisko musi funkcjonować przez cały rok, przez 7 dni w tygodniu</w:t>
      </w:r>
      <w:r w:rsidRPr="003A757A">
        <w:rPr>
          <w:rFonts w:cstheme="minorHAnsi"/>
          <w:sz w:val="24"/>
          <w:szCs w:val="24"/>
        </w:rPr>
        <w:br/>
        <w:t>i zapewniać możliwość całodobowego przebywania.</w:t>
      </w:r>
    </w:p>
    <w:p w:rsidR="00D84554" w:rsidRPr="003A757A" w:rsidRDefault="00D84554" w:rsidP="003B4153">
      <w:pPr>
        <w:pStyle w:val="Tekstpodstawowy2"/>
        <w:numPr>
          <w:ilvl w:val="0"/>
          <w:numId w:val="1"/>
        </w:numPr>
        <w:shd w:val="clear" w:color="auto" w:fill="FFFFFF"/>
        <w:spacing w:after="0" w:line="276" w:lineRule="auto"/>
        <w:ind w:left="357" w:hanging="357"/>
        <w:jc w:val="both"/>
        <w:rPr>
          <w:rFonts w:cstheme="minorHAnsi"/>
          <w:b/>
          <w:bCs/>
          <w:color w:val="000000" w:themeColor="text1"/>
          <w:sz w:val="24"/>
          <w:szCs w:val="24"/>
        </w:rPr>
      </w:pPr>
      <w:r w:rsidRPr="003A757A">
        <w:rPr>
          <w:rFonts w:cstheme="minorHAnsi"/>
          <w:b/>
          <w:bCs/>
          <w:color w:val="000000" w:themeColor="text1"/>
          <w:sz w:val="24"/>
          <w:szCs w:val="24"/>
        </w:rPr>
        <w:t>Wymagany zakres usług w ramach przedmiotu zamówienia:</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bookmarkStart w:id="0" w:name="_Hlk51929685"/>
      <w:r w:rsidRPr="003A757A">
        <w:rPr>
          <w:rFonts w:asciiTheme="minorHAnsi" w:hAnsiTheme="minorHAnsi" w:cstheme="minorHAnsi"/>
        </w:rPr>
        <w:t xml:space="preserve">Zakwaterowanie w budynku umożliwiającym dostęp do niego osób </w:t>
      </w:r>
      <w:r w:rsidRPr="003A757A">
        <w:rPr>
          <w:rFonts w:asciiTheme="minorHAnsi" w:hAnsiTheme="minorHAnsi" w:cstheme="minorHAnsi"/>
        </w:rPr>
        <w:br/>
        <w:t>z niepełnosprawnościami;</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Zakwaterowanie osób przebywających w schronisku w pokojach z oknami, wyposażonych w łóżko parterowe, krzesło, szafkę nocną, stół oraz szafę (co najmniej jedna sztuka na każdy pokój);</w:t>
      </w:r>
    </w:p>
    <w:p w:rsidR="00D84554" w:rsidRPr="003A757A" w:rsidRDefault="00D84554" w:rsidP="003B4153">
      <w:pPr>
        <w:widowControl w:val="0"/>
        <w:numPr>
          <w:ilvl w:val="1"/>
          <w:numId w:val="2"/>
        </w:numPr>
        <w:suppressAutoHyphens/>
        <w:autoSpaceDN w:val="0"/>
        <w:spacing w:after="0" w:line="276" w:lineRule="auto"/>
        <w:ind w:left="1077" w:hanging="357"/>
        <w:textAlignment w:val="baseline"/>
        <w:rPr>
          <w:rFonts w:cstheme="minorHAnsi"/>
          <w:sz w:val="24"/>
          <w:szCs w:val="24"/>
          <w:lang w:eastAsia="pl-PL" w:bidi="pl-PL"/>
        </w:rPr>
      </w:pPr>
      <w:r w:rsidRPr="003A757A">
        <w:rPr>
          <w:rFonts w:cstheme="minorHAnsi"/>
          <w:sz w:val="24"/>
          <w:szCs w:val="24"/>
          <w:lang w:eastAsia="pl-PL" w:bidi="pl-PL"/>
        </w:rPr>
        <w:t>Umożliwienie korzystania z komputera z dostępem do Internetu;</w:t>
      </w:r>
    </w:p>
    <w:p w:rsidR="00D84554" w:rsidRPr="003A757A" w:rsidRDefault="00D84554" w:rsidP="003B4153">
      <w:pPr>
        <w:pStyle w:val="Standard"/>
        <w:numPr>
          <w:ilvl w:val="1"/>
          <w:numId w:val="2"/>
        </w:numPr>
        <w:autoSpaceDN w:val="0"/>
        <w:spacing w:line="276" w:lineRule="auto"/>
        <w:ind w:left="1077" w:right="282" w:hanging="357"/>
        <w:jc w:val="both"/>
        <w:rPr>
          <w:rFonts w:asciiTheme="minorHAnsi" w:hAnsiTheme="minorHAnsi" w:cstheme="minorHAnsi"/>
        </w:rPr>
      </w:pPr>
      <w:r w:rsidRPr="003A757A">
        <w:rPr>
          <w:rFonts w:asciiTheme="minorHAnsi" w:hAnsiTheme="minorHAnsi" w:cstheme="minorHAnsi"/>
        </w:rPr>
        <w:t>Zapewnienie możliwości całodobowego przebywania w schronisku, w tym zapewnienie miejsca do spania w ogrzewanym pomieszczeniu, którego temperatura nie jest niższa niż 20 °C;</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Zapewnienie stałego dostępu do WC oraz do toalety z zimną i ciepłą wodą </w:t>
      </w:r>
      <w:r w:rsidRPr="003A757A">
        <w:rPr>
          <w:rFonts w:asciiTheme="minorHAnsi" w:hAnsiTheme="minorHAnsi" w:cstheme="minorHAnsi"/>
        </w:rPr>
        <w:br/>
        <w:t>oraz umożliwienie skorzystania z prysznica;</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bookmarkStart w:id="1" w:name="_Hlk50631874"/>
      <w:r w:rsidRPr="003A757A">
        <w:rPr>
          <w:rFonts w:asciiTheme="minorHAnsi" w:hAnsiTheme="minorHAnsi" w:cstheme="minorHAnsi"/>
        </w:rPr>
        <w:t xml:space="preserve">Zapewnienie osobom przebywającym w schronisku trzech posiłków dziennie, </w:t>
      </w:r>
      <w:r w:rsidRPr="003A757A">
        <w:rPr>
          <w:rFonts w:asciiTheme="minorHAnsi" w:hAnsiTheme="minorHAnsi" w:cstheme="minorHAnsi"/>
        </w:rPr>
        <w:br/>
        <w:t>w tym jednego gorącego;</w:t>
      </w:r>
    </w:p>
    <w:bookmarkEnd w:id="1"/>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Umożliwienie spożycia posiłków w pokoju mieszkalnym, zapewnienie dostępu </w:t>
      </w:r>
      <w:r w:rsidRPr="003A757A">
        <w:rPr>
          <w:rFonts w:asciiTheme="minorHAnsi" w:hAnsiTheme="minorHAnsi" w:cstheme="minorHAnsi"/>
        </w:rPr>
        <w:br/>
        <w:t>do pomieszczenia kuchennego, umożliwiającego samodzielne przygotowanie posiłku i gorącego napoju;</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osobom przebywającym w schronisku podstawowych środków higieny osobistej w ilości umożliwiającej utrzymanie czystości, takich jak: mydło, szampon, pieluchy jednorazowe, itp.;</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możliwości wykonania prania i suszenia odzieży lub jej wymiany;</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odzieży stosownej do pory roku osobom tego potrzebującym, w tym odzieży pochodzącej z darowizny;</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lastRenderedPageBreak/>
        <w:t xml:space="preserve">Zapewnienie dezynfekcji i dezynsekcji odzieży w przypadku braku możliwości </w:t>
      </w:r>
      <w:r w:rsidRPr="003A757A">
        <w:rPr>
          <w:rFonts w:asciiTheme="minorHAnsi" w:hAnsiTheme="minorHAnsi" w:cstheme="minorHAnsi"/>
        </w:rPr>
        <w:br/>
        <w:t>jej wymiany;</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izolatki dla osób podejrzanych o choroby zakaźne, stanowiących zagrożenie dla współmieszkańców;</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środków opatrunkowych i higienicznych osobom tego potrzebującym;</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pomocy osobom bezdomnym przy wypełnianiu i składaniu wszelkich dokumentów dotyczących realizowanego planu pomocy takich jak np. wnioski o nr PESEL, świadczenia rodzinne, dowód osobisty, dokumenty do ZUS, lokal socjalny, świadectwa pracy, orzeczenie o stopniu niepełnosprawności, itp.;</w:t>
      </w:r>
    </w:p>
    <w:p w:rsidR="00D84554"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pomocy osobom przebywającym w schronisku w sytuacjach zagrażających ich życiu lub zdrowiu, poprzez umożliwienie pierwszego kontaktu z lekarzem lub placówkami służby zdrowia;</w:t>
      </w:r>
    </w:p>
    <w:p w:rsidR="007740C8" w:rsidRPr="003A757A" w:rsidRDefault="00D84554" w:rsidP="003B4153">
      <w:pPr>
        <w:pStyle w:val="Standard"/>
        <w:numPr>
          <w:ilvl w:val="1"/>
          <w:numId w:val="2"/>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Zamawiający zastrzega, aby standard usług świadczonych w prowadzonym </w:t>
      </w:r>
      <w:r w:rsidRPr="003A757A">
        <w:rPr>
          <w:rFonts w:asciiTheme="minorHAnsi" w:hAnsiTheme="minorHAnsi" w:cstheme="minorHAnsi"/>
        </w:rPr>
        <w:br/>
        <w:t xml:space="preserve">przez Wykonawcę schronisku dla osób bezdomnych z usługami opiekuńczymi </w:t>
      </w:r>
      <w:r w:rsidRPr="003A757A">
        <w:rPr>
          <w:rFonts w:asciiTheme="minorHAnsi" w:hAnsiTheme="minorHAnsi" w:cstheme="minorHAnsi"/>
        </w:rPr>
        <w:br/>
        <w:t xml:space="preserve">był zapewniony na poziomie określonym w rozporządzeniu Ministra Rodziny, Pracy i Polityki Społecznej z dnia 27 kwietnia 2018 r. w sprawie minimalnych standardów noclegowni, schronisk dla osób bezdomnych, schronisk dla osób bezdomnych z usługami opiekuńczymi i ogrzewalni (Dz. U. z 2018 poz. 896 z </w:t>
      </w:r>
      <w:proofErr w:type="spellStart"/>
      <w:r w:rsidRPr="003A757A">
        <w:rPr>
          <w:rFonts w:asciiTheme="minorHAnsi" w:hAnsiTheme="minorHAnsi" w:cstheme="minorHAnsi"/>
        </w:rPr>
        <w:t>późn</w:t>
      </w:r>
      <w:proofErr w:type="spellEnd"/>
      <w:r w:rsidRPr="003A757A">
        <w:rPr>
          <w:rFonts w:asciiTheme="minorHAnsi" w:hAnsiTheme="minorHAnsi" w:cstheme="minorHAnsi"/>
        </w:rPr>
        <w:t>. zm.).</w:t>
      </w:r>
      <w:bookmarkEnd w:id="0"/>
    </w:p>
    <w:p w:rsidR="00D84554" w:rsidRPr="003A757A" w:rsidRDefault="00D84554" w:rsidP="003B4153">
      <w:pPr>
        <w:spacing w:after="0" w:line="276" w:lineRule="auto"/>
        <w:rPr>
          <w:rFonts w:cstheme="minorHAnsi"/>
          <w:sz w:val="24"/>
          <w:szCs w:val="24"/>
        </w:rPr>
      </w:pPr>
    </w:p>
    <w:p w:rsidR="00D84554" w:rsidRPr="003A757A" w:rsidRDefault="00D84554" w:rsidP="003B4153">
      <w:pPr>
        <w:pStyle w:val="Akapitzlist"/>
        <w:numPr>
          <w:ilvl w:val="0"/>
          <w:numId w:val="1"/>
        </w:numPr>
        <w:spacing w:after="0" w:line="276" w:lineRule="auto"/>
        <w:jc w:val="both"/>
        <w:rPr>
          <w:rFonts w:cstheme="minorHAnsi"/>
          <w:sz w:val="24"/>
          <w:szCs w:val="24"/>
        </w:rPr>
      </w:pPr>
      <w:r w:rsidRPr="003A757A">
        <w:rPr>
          <w:rFonts w:cstheme="minorHAnsi"/>
          <w:b/>
          <w:sz w:val="24"/>
          <w:szCs w:val="24"/>
        </w:rPr>
        <w:t xml:space="preserve"> Obowiązki Wykonawcy:</w:t>
      </w:r>
    </w:p>
    <w:p w:rsidR="00D84554" w:rsidRPr="003A757A" w:rsidRDefault="00D84554" w:rsidP="003B4153">
      <w:pPr>
        <w:pStyle w:val="Standard"/>
        <w:spacing w:line="276" w:lineRule="auto"/>
        <w:ind w:left="1070" w:right="282"/>
        <w:jc w:val="both"/>
        <w:rPr>
          <w:rFonts w:asciiTheme="minorHAnsi" w:hAnsiTheme="minorHAnsi" w:cstheme="minorHAnsi"/>
          <w:b/>
        </w:rPr>
      </w:pP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Wykonawca jest zobowiązany wskazać w ofercie miejsce, w którym będzie świadczona usługa. Zamawiający zastrzega sobie prawo do weryfikacji wskazanego miejsca, pod względem przygotowania do realizacji zamawianej usługi, przed zawarciem umowy oraz przez cały okres realizacji zamówienia;</w:t>
      </w: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Wykonawca zobowiązany jest do zapewnienia w schronisku warunków zgodnych z zasadami bezpieczeństwa ppoż. i sanitar</w:t>
      </w:r>
      <w:r w:rsidR="00D62D45" w:rsidRPr="003A757A">
        <w:rPr>
          <w:rFonts w:asciiTheme="minorHAnsi" w:hAnsiTheme="minorHAnsi" w:cstheme="minorHAnsi"/>
        </w:rPr>
        <w:t xml:space="preserve">no-epidemiologicznymi oraz określony w załączniku nr 3 do </w:t>
      </w:r>
      <w:proofErr w:type="spellStart"/>
      <w:r w:rsidR="00D62D45" w:rsidRPr="003A757A">
        <w:rPr>
          <w:rFonts w:asciiTheme="minorHAnsi" w:hAnsiTheme="minorHAnsi" w:cstheme="minorHAnsi"/>
        </w:rPr>
        <w:t>do</w:t>
      </w:r>
      <w:proofErr w:type="spellEnd"/>
      <w:r w:rsidR="00D62D45" w:rsidRPr="003A757A">
        <w:rPr>
          <w:rFonts w:asciiTheme="minorHAnsi" w:hAnsiTheme="minorHAnsi" w:cstheme="minorHAnsi"/>
        </w:rPr>
        <w:t xml:space="preserve">  Rozporządzenia Ministra Rodziny, Pracy i Polityki Społecznej z dnia 27 kwietnia 2018 r. w sprawie minimalnych standardów noclegowni, schronisk dla osób bezdomnych z usługami opiekuńczymi i ogrzewalni (Dz. U. z 2018 poz.896, z </w:t>
      </w:r>
      <w:proofErr w:type="spellStart"/>
      <w:r w:rsidR="00D62D45" w:rsidRPr="003A757A">
        <w:rPr>
          <w:rFonts w:asciiTheme="minorHAnsi" w:hAnsiTheme="minorHAnsi" w:cstheme="minorHAnsi"/>
        </w:rPr>
        <w:t>późn</w:t>
      </w:r>
      <w:proofErr w:type="spellEnd"/>
      <w:r w:rsidR="00D62D45" w:rsidRPr="003A757A">
        <w:rPr>
          <w:rFonts w:asciiTheme="minorHAnsi" w:hAnsiTheme="minorHAnsi" w:cstheme="minorHAnsi"/>
        </w:rPr>
        <w:t xml:space="preserve">. zm.). </w:t>
      </w:r>
    </w:p>
    <w:p w:rsidR="00D84554" w:rsidRPr="003A757A" w:rsidRDefault="00D84554" w:rsidP="003B4153">
      <w:pPr>
        <w:pStyle w:val="Standard"/>
        <w:numPr>
          <w:ilvl w:val="1"/>
          <w:numId w:val="6"/>
        </w:numPr>
        <w:autoSpaceDN w:val="0"/>
        <w:spacing w:line="276" w:lineRule="auto"/>
        <w:ind w:left="1077" w:right="282" w:hanging="357"/>
        <w:jc w:val="both"/>
        <w:rPr>
          <w:rFonts w:asciiTheme="minorHAnsi" w:hAnsiTheme="minorHAnsi" w:cstheme="minorHAnsi"/>
        </w:rPr>
      </w:pPr>
      <w:r w:rsidRPr="003A757A">
        <w:rPr>
          <w:rFonts w:asciiTheme="minorHAnsi" w:hAnsiTheme="minorHAnsi" w:cstheme="minorHAnsi"/>
        </w:rPr>
        <w:t xml:space="preserve">Wykonawca ma obowiązek przyjąć osoby bezdomne, skierowane do schroniska </w:t>
      </w:r>
      <w:r w:rsidRPr="003A757A">
        <w:rPr>
          <w:rFonts w:asciiTheme="minorHAnsi" w:hAnsiTheme="minorHAnsi" w:cstheme="minorHAnsi"/>
        </w:rPr>
        <w:br/>
        <w:t xml:space="preserve">na podstawie decyzji administracyjnej Miejskiego Ośrodka Pomocy Społecznej </w:t>
      </w:r>
      <w:r w:rsidRPr="003A757A">
        <w:rPr>
          <w:rFonts w:asciiTheme="minorHAnsi" w:hAnsiTheme="minorHAnsi" w:cstheme="minorHAnsi"/>
        </w:rPr>
        <w:br/>
        <w:t>w Ostrowcu Świętokrzyskim, zaś w nagłych przypadkach na podstawie informacji przekazanej Wykonawcy drogą telefoniczną lub za pomocą środków komunikacji elektronicznej;</w:t>
      </w: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W przypadku gdy schronisko usytuowane będzie w odległości powyżej 90 km od Ostrowca Świętokrzyskiego Wykonawca zobowiązany będzie do zapewnienia osobie bezdomnej transportu do schroniska, na koszt Wykonawcy, w terminie </w:t>
      </w:r>
      <w:r w:rsidRPr="003A757A">
        <w:rPr>
          <w:rFonts w:asciiTheme="minorHAnsi" w:hAnsiTheme="minorHAnsi" w:cstheme="minorHAnsi"/>
        </w:rPr>
        <w:lastRenderedPageBreak/>
        <w:t>uzgodnionym z pracownikiem socjalnym Miejskiego Ośrodka Pomocy Społecznej w Ostrowcu Świętokrzyskim;</w:t>
      </w: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Wykonawca dysponuje lub będzie dysponował:</w:t>
      </w:r>
    </w:p>
    <w:p w:rsidR="00D84554" w:rsidRPr="003A757A" w:rsidRDefault="00D84554" w:rsidP="003B4153">
      <w:pPr>
        <w:pStyle w:val="Standard"/>
        <w:spacing w:line="276" w:lineRule="auto"/>
        <w:ind w:left="1070" w:right="282"/>
        <w:jc w:val="both"/>
        <w:rPr>
          <w:rFonts w:asciiTheme="minorHAnsi" w:hAnsiTheme="minorHAnsi" w:cstheme="minorHAnsi"/>
        </w:rPr>
      </w:pPr>
      <w:r w:rsidRPr="003A757A">
        <w:rPr>
          <w:rFonts w:asciiTheme="minorHAnsi" w:hAnsiTheme="minorHAnsi" w:cstheme="minorHAnsi"/>
        </w:rPr>
        <w:t xml:space="preserve">- co najmniej jedną osobą kierującą placówką oraz </w:t>
      </w:r>
    </w:p>
    <w:p w:rsidR="00D84554" w:rsidRPr="003A757A" w:rsidRDefault="00D84554" w:rsidP="003B4153">
      <w:pPr>
        <w:pStyle w:val="Standard"/>
        <w:spacing w:line="276" w:lineRule="auto"/>
        <w:ind w:left="1070" w:right="282"/>
        <w:jc w:val="both"/>
        <w:rPr>
          <w:rFonts w:asciiTheme="minorHAnsi" w:hAnsiTheme="minorHAnsi" w:cstheme="minorHAnsi"/>
        </w:rPr>
      </w:pPr>
      <w:r w:rsidRPr="003A757A">
        <w:rPr>
          <w:rFonts w:asciiTheme="minorHAnsi" w:hAnsiTheme="minorHAnsi" w:cstheme="minorHAnsi"/>
        </w:rPr>
        <w:t>- co najmniej dwiema osobami pełniącymi funkcję opiekuna, które posiadają kwalifikacje do wykonywania zawodu pielęgniarki lub ratownika medycznego lub opiekuna w domu pomocy społecznej lub opiekuna osoby starszej lub asystenta osoby niepełnosprawnej lub opiekunki środowiskowej lub opiekuna medycznego oraz udokumentowane co najmniej roczne doświadczenie zawodowe polegające na świadczeniu usług opiekuńczych osobom niepełnosprawnym, przewlekle chorym lub osobom w podeszłym wieku oraz ukończone szkolenie z zakresu udzielania pierwszej pomocy</w:t>
      </w:r>
    </w:p>
    <w:p w:rsidR="00D84554" w:rsidRPr="003A757A" w:rsidRDefault="00D84554" w:rsidP="003B4153">
      <w:pPr>
        <w:pStyle w:val="Standard"/>
        <w:spacing w:line="276" w:lineRule="auto"/>
        <w:ind w:left="1070" w:right="282"/>
        <w:jc w:val="both"/>
        <w:rPr>
          <w:rFonts w:asciiTheme="minorHAnsi" w:hAnsiTheme="minorHAnsi" w:cstheme="minorHAnsi"/>
        </w:rPr>
      </w:pPr>
      <w:r w:rsidRPr="003A757A">
        <w:rPr>
          <w:rFonts w:asciiTheme="minorHAnsi" w:hAnsiTheme="minorHAnsi" w:cstheme="minorHAnsi"/>
        </w:rPr>
        <w:t>- co najmniej jedną osobą zatrudnioną na stanowisku pracownika socjalnego.</w:t>
      </w: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Schronisko powinno spełniać dla osób poruszających się na wózku inwalidzkim </w:t>
      </w:r>
      <w:r w:rsidRPr="003A757A">
        <w:rPr>
          <w:rFonts w:asciiTheme="minorHAnsi" w:hAnsiTheme="minorHAnsi" w:cstheme="minorHAnsi"/>
        </w:rPr>
        <w:br/>
        <w:t>oraz dla osób słabowidzących lub niewidomych minimalne wymagania służące zapewnieniu dostępności osobom ze szczególnym potrzebami, określone w art. 6 pkt 1 ustawy z dnia 19 lipca 2019 r. o zapewnieniu dostępności osobom ze szczególnymi potrzebami (</w:t>
      </w:r>
      <w:proofErr w:type="spellStart"/>
      <w:r w:rsidRPr="003A757A">
        <w:rPr>
          <w:rFonts w:asciiTheme="minorHAnsi" w:hAnsiTheme="minorHAnsi" w:cstheme="minorHAnsi"/>
        </w:rPr>
        <w:t>t.j</w:t>
      </w:r>
      <w:proofErr w:type="spellEnd"/>
      <w:r w:rsidRPr="003A757A">
        <w:rPr>
          <w:rFonts w:asciiTheme="minorHAnsi" w:hAnsiTheme="minorHAnsi" w:cstheme="minorHAnsi"/>
        </w:rPr>
        <w:t>. Dz. U. z 2020 r., poz. 1062). Zamawiający określa minimalne standardy w zakresie dostępności architektonicznej jakie mają spełniać schroniska:</w:t>
      </w:r>
    </w:p>
    <w:p w:rsidR="00D84554" w:rsidRPr="003A757A" w:rsidRDefault="00D84554" w:rsidP="003B4153">
      <w:pPr>
        <w:pStyle w:val="Standard"/>
        <w:numPr>
          <w:ilvl w:val="0"/>
          <w:numId w:val="5"/>
        </w:numPr>
        <w:autoSpaceDN w:val="0"/>
        <w:spacing w:line="276" w:lineRule="auto"/>
        <w:ind w:right="282"/>
        <w:jc w:val="both"/>
        <w:rPr>
          <w:rFonts w:asciiTheme="minorHAnsi" w:hAnsiTheme="minorHAnsi" w:cstheme="minorHAnsi"/>
        </w:rPr>
      </w:pPr>
      <w:r w:rsidRPr="003A757A">
        <w:rPr>
          <w:rFonts w:asciiTheme="minorHAnsi" w:hAnsiTheme="minorHAnsi" w:cstheme="minorHAnsi"/>
        </w:rPr>
        <w:t>wejście o szerokości 90 cm bez ograniczeń progowych,</w:t>
      </w:r>
    </w:p>
    <w:p w:rsidR="00D84554" w:rsidRPr="003A757A" w:rsidRDefault="00D84554" w:rsidP="003B4153">
      <w:pPr>
        <w:pStyle w:val="Standard"/>
        <w:numPr>
          <w:ilvl w:val="0"/>
          <w:numId w:val="5"/>
        </w:numPr>
        <w:autoSpaceDN w:val="0"/>
        <w:spacing w:line="276" w:lineRule="auto"/>
        <w:ind w:right="282"/>
        <w:jc w:val="both"/>
        <w:rPr>
          <w:rFonts w:asciiTheme="minorHAnsi" w:hAnsiTheme="minorHAnsi" w:cstheme="minorHAnsi"/>
        </w:rPr>
      </w:pPr>
      <w:r w:rsidRPr="003A757A">
        <w:rPr>
          <w:rFonts w:asciiTheme="minorHAnsi" w:hAnsiTheme="minorHAnsi" w:cstheme="minorHAnsi"/>
        </w:rPr>
        <w:t>w sytuacji gdy do schroniska lub pokoju prowadzą schody, zapewnienie osobom poruszającym się na wózkach</w:t>
      </w:r>
      <w:bookmarkStart w:id="2" w:name="_GoBack"/>
      <w:bookmarkEnd w:id="2"/>
      <w:r w:rsidRPr="003A757A">
        <w:rPr>
          <w:rFonts w:asciiTheme="minorHAnsi" w:hAnsiTheme="minorHAnsi" w:cstheme="minorHAnsi"/>
        </w:rPr>
        <w:t xml:space="preserve"> inwalidzkich dostępu poprzez przystosowany podjazd dla osób niepełnosprawnych lub platformę </w:t>
      </w:r>
      <w:proofErr w:type="spellStart"/>
      <w:r w:rsidRPr="003A757A">
        <w:rPr>
          <w:rFonts w:asciiTheme="minorHAnsi" w:hAnsiTheme="minorHAnsi" w:cstheme="minorHAnsi"/>
        </w:rPr>
        <w:t>przyschodową</w:t>
      </w:r>
      <w:proofErr w:type="spellEnd"/>
      <w:r w:rsidRPr="003A757A">
        <w:rPr>
          <w:rFonts w:asciiTheme="minorHAnsi" w:hAnsiTheme="minorHAnsi" w:cstheme="minorHAnsi"/>
        </w:rPr>
        <w:t xml:space="preserve"> lub windę lub </w:t>
      </w:r>
      <w:proofErr w:type="spellStart"/>
      <w:r w:rsidRPr="003A757A">
        <w:rPr>
          <w:rFonts w:asciiTheme="minorHAnsi" w:hAnsiTheme="minorHAnsi" w:cstheme="minorHAnsi"/>
        </w:rPr>
        <w:t>schodołaz</w:t>
      </w:r>
      <w:proofErr w:type="spellEnd"/>
      <w:r w:rsidRPr="003A757A">
        <w:rPr>
          <w:rFonts w:asciiTheme="minorHAnsi" w:hAnsiTheme="minorHAnsi" w:cstheme="minorHAnsi"/>
        </w:rPr>
        <w:t>,</w:t>
      </w:r>
    </w:p>
    <w:p w:rsidR="00D84554" w:rsidRPr="003A757A" w:rsidRDefault="00D84554" w:rsidP="003B4153">
      <w:pPr>
        <w:pStyle w:val="Standard"/>
        <w:numPr>
          <w:ilvl w:val="0"/>
          <w:numId w:val="5"/>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zapewnienie osobom niewidomym i słabowidzącym informacji na temat rozkładu pomieszczeń w schroniskach w sposób wizualny i dotykowy poprzez zastosowanie oznaczeń w Alfabecie Braille’a, oznaczeń kontrastowych lub w druku powiększonym,</w:t>
      </w:r>
    </w:p>
    <w:p w:rsidR="00D84554" w:rsidRPr="003A757A" w:rsidRDefault="00D84554" w:rsidP="003B4153">
      <w:pPr>
        <w:pStyle w:val="Standard"/>
        <w:numPr>
          <w:ilvl w:val="0"/>
          <w:numId w:val="5"/>
        </w:numPr>
        <w:autoSpaceDN w:val="0"/>
        <w:spacing w:line="276" w:lineRule="auto"/>
        <w:ind w:right="282"/>
        <w:jc w:val="both"/>
        <w:rPr>
          <w:rFonts w:asciiTheme="minorHAnsi" w:hAnsiTheme="minorHAnsi" w:cstheme="minorHAnsi"/>
        </w:rPr>
      </w:pPr>
      <w:r w:rsidRPr="003A757A">
        <w:rPr>
          <w:rFonts w:asciiTheme="minorHAnsi" w:hAnsiTheme="minorHAnsi" w:cstheme="minorHAnsi"/>
        </w:rPr>
        <w:t>wolne od barier poziomych i pionowych przestrzenie komunikacyjne w budynku, w którym znajduje się schronisko z wyłączeniem przestrzeni komunikacyjnych, które prowadzą do pomieszczeń technicznych do których nie mają dostępu osoby przebywające w schronisku.</w:t>
      </w:r>
    </w:p>
    <w:p w:rsidR="00D84554" w:rsidRPr="003A757A" w:rsidRDefault="00D84554" w:rsidP="003B4153">
      <w:pPr>
        <w:pStyle w:val="Standard"/>
        <w:numPr>
          <w:ilvl w:val="1"/>
          <w:numId w:val="6"/>
        </w:numPr>
        <w:autoSpaceDN w:val="0"/>
        <w:spacing w:line="276" w:lineRule="auto"/>
        <w:ind w:right="282"/>
        <w:jc w:val="both"/>
        <w:rPr>
          <w:rFonts w:asciiTheme="minorHAnsi" w:hAnsiTheme="minorHAnsi" w:cstheme="minorHAnsi"/>
        </w:rPr>
      </w:pPr>
      <w:r w:rsidRPr="003A757A">
        <w:rPr>
          <w:rFonts w:asciiTheme="minorHAnsi" w:hAnsiTheme="minorHAnsi" w:cstheme="minorHAnsi"/>
        </w:rPr>
        <w:t>Wykonawca prowadzący schronisko, świadczący usługę stanowiącą przedmiot zamówienia zobowiązany jest do:</w:t>
      </w:r>
    </w:p>
    <w:p w:rsidR="00D84554" w:rsidRPr="003A757A" w:rsidRDefault="00D84554" w:rsidP="003B4153">
      <w:pPr>
        <w:pStyle w:val="Standard"/>
        <w:numPr>
          <w:ilvl w:val="0"/>
          <w:numId w:val="3"/>
        </w:numPr>
        <w:autoSpaceDN w:val="0"/>
        <w:spacing w:line="276" w:lineRule="auto"/>
        <w:ind w:right="282"/>
        <w:jc w:val="both"/>
        <w:rPr>
          <w:rFonts w:asciiTheme="minorHAnsi" w:hAnsiTheme="minorHAnsi" w:cstheme="minorHAnsi"/>
        </w:rPr>
      </w:pPr>
      <w:r w:rsidRPr="003A757A">
        <w:rPr>
          <w:rFonts w:asciiTheme="minorHAnsi" w:hAnsiTheme="minorHAnsi" w:cstheme="minorHAnsi"/>
        </w:rPr>
        <w:t>Przestrzegania i poszanowania wolności, praw i obowiązków człowieka i obywatela w stosunku do wszystkich osób korzystających ze schroniska, w tym do ochrony ich dóbr osobistych zgodnie z przepisami obowiązującymi na terenie RP.</w:t>
      </w:r>
    </w:p>
    <w:p w:rsidR="00D84554" w:rsidRPr="003A757A" w:rsidRDefault="00D84554" w:rsidP="003B4153">
      <w:pPr>
        <w:pStyle w:val="Standard"/>
        <w:numPr>
          <w:ilvl w:val="0"/>
          <w:numId w:val="3"/>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Zapewnienia nadzoru nad funkcjonowaniem schroniska.</w:t>
      </w:r>
    </w:p>
    <w:p w:rsidR="007740C8" w:rsidRPr="003A757A" w:rsidRDefault="007740C8" w:rsidP="003B4153">
      <w:pPr>
        <w:pStyle w:val="Akapitzlist"/>
        <w:numPr>
          <w:ilvl w:val="0"/>
          <w:numId w:val="3"/>
        </w:numPr>
        <w:spacing w:after="0" w:line="276" w:lineRule="auto"/>
        <w:jc w:val="both"/>
        <w:rPr>
          <w:rFonts w:eastAsia="Times New Roman" w:cstheme="minorHAnsi"/>
          <w:sz w:val="24"/>
          <w:szCs w:val="24"/>
          <w:lang w:eastAsia="pl-PL"/>
        </w:rPr>
      </w:pPr>
      <w:r w:rsidRPr="003A757A">
        <w:rPr>
          <w:rFonts w:eastAsia="Times New Roman" w:cstheme="minorHAnsi"/>
          <w:sz w:val="24"/>
          <w:szCs w:val="24"/>
          <w:lang w:eastAsia="pl-PL"/>
        </w:rPr>
        <w:lastRenderedPageBreak/>
        <w:t>prowadzenie miesięcznych list obecności osób skierowanych do placówki przez Miejski Ośrodek Pomocy Społecznej w Ostrowcu Świętokrzyskim;</w:t>
      </w:r>
    </w:p>
    <w:p w:rsidR="007740C8" w:rsidRPr="003A757A" w:rsidRDefault="007740C8" w:rsidP="003B4153">
      <w:pPr>
        <w:pStyle w:val="Akapitzlist"/>
        <w:numPr>
          <w:ilvl w:val="0"/>
          <w:numId w:val="3"/>
        </w:numPr>
        <w:spacing w:after="0" w:line="276" w:lineRule="auto"/>
        <w:jc w:val="both"/>
        <w:rPr>
          <w:rFonts w:eastAsia="Times New Roman" w:cstheme="minorHAnsi"/>
          <w:sz w:val="24"/>
          <w:szCs w:val="24"/>
          <w:lang w:eastAsia="pl-PL"/>
        </w:rPr>
      </w:pPr>
      <w:r w:rsidRPr="003A757A">
        <w:rPr>
          <w:rFonts w:eastAsia="Times New Roman" w:cstheme="minorHAnsi"/>
          <w:sz w:val="24"/>
          <w:szCs w:val="24"/>
          <w:lang w:eastAsia="pl-PL"/>
        </w:rPr>
        <w:t>sporządzanie miesięcznych list odpłatności za udzielone schronienie, będących podstawą do wystawienia noty/faktury/faktury VAT przez Wykonawcę za wykonaną usługę;</w:t>
      </w:r>
    </w:p>
    <w:p w:rsidR="00D84554" w:rsidRPr="003A757A" w:rsidRDefault="00D84554" w:rsidP="003B4153">
      <w:pPr>
        <w:pStyle w:val="Standard"/>
        <w:numPr>
          <w:ilvl w:val="0"/>
          <w:numId w:val="3"/>
        </w:numPr>
        <w:autoSpaceDN w:val="0"/>
        <w:spacing w:line="276" w:lineRule="auto"/>
        <w:ind w:right="282"/>
        <w:jc w:val="both"/>
        <w:rPr>
          <w:rFonts w:asciiTheme="minorHAnsi" w:hAnsiTheme="minorHAnsi" w:cstheme="minorHAnsi"/>
        </w:rPr>
      </w:pPr>
      <w:r w:rsidRPr="003A757A">
        <w:rPr>
          <w:rFonts w:asciiTheme="minorHAnsi" w:hAnsiTheme="minorHAnsi" w:cstheme="minorHAnsi"/>
        </w:rPr>
        <w:t>Udzielania informacji osobom korzystającym ze schroniska o możliwości skorzystania ze świadczeń pomocy społecznej oraz pomoc w jej zorganizowaniu.</w:t>
      </w:r>
    </w:p>
    <w:p w:rsidR="00D84554" w:rsidRPr="003A757A" w:rsidRDefault="00D84554" w:rsidP="003B4153">
      <w:pPr>
        <w:pStyle w:val="Standard"/>
        <w:numPr>
          <w:ilvl w:val="0"/>
          <w:numId w:val="3"/>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Stałej współpracy z </w:t>
      </w:r>
      <w:bookmarkStart w:id="3" w:name="_Hlk50624676"/>
      <w:r w:rsidRPr="003A757A">
        <w:rPr>
          <w:rFonts w:asciiTheme="minorHAnsi" w:hAnsiTheme="minorHAnsi" w:cstheme="minorHAnsi"/>
        </w:rPr>
        <w:t>Miejskim Ośrodkiem Pomocy Społecznej w Ostrowcu Świętokrzyskim</w:t>
      </w:r>
      <w:bookmarkEnd w:id="3"/>
      <w:r w:rsidRPr="003A757A">
        <w:rPr>
          <w:rFonts w:asciiTheme="minorHAnsi" w:hAnsiTheme="minorHAnsi" w:cstheme="minorHAnsi"/>
        </w:rPr>
        <w:t>, przy realizacji planów pomocy, Indywidualnych Programów Wychodzenia z Bezdomności, kontraktów socjalnych  i innych działań mających na celu wspieranie osób przebywających w schronisku, polegającej w szczególności na:</w:t>
      </w:r>
    </w:p>
    <w:p w:rsidR="00D84554"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wzajemnym ustalaniu i monitorowaniu wraz z pracownikiem socjalnym Miejskiego Ośrodka Pomocy Społecznej w Ostrowcu Świętokrzyskim planu pomocy z klientem,</w:t>
      </w:r>
    </w:p>
    <w:p w:rsidR="00D84554"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motywowaniu osób bezdomnych, u których występuje problem uzależnienia,</w:t>
      </w:r>
      <w:r w:rsidRPr="003A757A">
        <w:rPr>
          <w:rFonts w:asciiTheme="minorHAnsi" w:hAnsiTheme="minorHAnsi" w:cstheme="minorHAnsi"/>
        </w:rPr>
        <w:br/>
        <w:t>do podejmowania terapii odwykowej i jej kontynuowania,</w:t>
      </w:r>
    </w:p>
    <w:p w:rsidR="00D84554"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motywowaniu osób bezdomnych do podejmowania wszelkiej aktywności zawodowej, jak również uczestnictwa w różnego rodzaju kursach, szkoleniach i innych formach aktywności społecznej i zawodowej,</w:t>
      </w:r>
    </w:p>
    <w:p w:rsidR="00D84554"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 xml:space="preserve">motywowaniu do podejmowania lub kontynuacji leczenia somatycznego </w:t>
      </w:r>
      <w:r w:rsidRPr="003A757A">
        <w:rPr>
          <w:rFonts w:asciiTheme="minorHAnsi" w:hAnsiTheme="minorHAnsi" w:cstheme="minorHAnsi"/>
        </w:rPr>
        <w:br/>
        <w:t>lub psychiatrycznego chorych osób bezdomnych, a także w miarę możliwości sprawdzanie stosowania zaleceń lekarskich,</w:t>
      </w:r>
    </w:p>
    <w:p w:rsidR="00D84554"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wsparciu osób bezdomnych w sprawach dotyczących unormowania ich sytuacji rodzinnej,</w:t>
      </w:r>
    </w:p>
    <w:p w:rsidR="007740C8"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zapewnieniu dostępu do informacji o możliwych formach pomocy, a także zapewnieniu podstawowej informacji prawnej, medycznej i mieszkaniowej,</w:t>
      </w:r>
    </w:p>
    <w:p w:rsidR="007740C8" w:rsidRPr="003A757A" w:rsidRDefault="00D84554"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hAnsiTheme="minorHAnsi" w:cstheme="minorHAnsi"/>
        </w:rPr>
        <w:t>zapewnieniu odpowiedniego wsparcia osobom tego wymagającym, w szczególności z powodu wieku, niepełnosprawności, długotrwałej choroby, polegającego na pom</w:t>
      </w:r>
      <w:r w:rsidR="007740C8" w:rsidRPr="003A757A">
        <w:rPr>
          <w:rFonts w:asciiTheme="minorHAnsi" w:hAnsiTheme="minorHAnsi" w:cstheme="minorHAnsi"/>
        </w:rPr>
        <w:t xml:space="preserve">ocy w codziennym funkcjonowaniu, </w:t>
      </w:r>
    </w:p>
    <w:p w:rsidR="007740C8" w:rsidRPr="003A757A" w:rsidRDefault="007740C8" w:rsidP="003B4153">
      <w:pPr>
        <w:pStyle w:val="Standard"/>
        <w:numPr>
          <w:ilvl w:val="0"/>
          <w:numId w:val="4"/>
        </w:numPr>
        <w:autoSpaceDN w:val="0"/>
        <w:spacing w:line="276" w:lineRule="auto"/>
        <w:ind w:right="282"/>
        <w:jc w:val="both"/>
        <w:rPr>
          <w:rFonts w:asciiTheme="minorHAnsi" w:hAnsiTheme="minorHAnsi" w:cstheme="minorHAnsi"/>
        </w:rPr>
      </w:pPr>
      <w:r w:rsidRPr="003A757A">
        <w:rPr>
          <w:rFonts w:asciiTheme="minorHAnsi" w:eastAsia="Times New Roman" w:hAnsiTheme="minorHAnsi" w:cstheme="minorHAnsi"/>
          <w:lang w:eastAsia="pl-PL"/>
        </w:rPr>
        <w:t>pomocy osobom bezdomnym przy wypełnianiu i składaniu wszelkich dokumentów dotyczących realizowanego planu pomocy takich jak np. wnioski o nr PESEL, świadczenia rodzinne, dowód osobisty, dokumenty do ZUS, lokal socjalny, świadectwa pracy, orzeczenie o stopniu niepełnosprawności itp.,</w:t>
      </w:r>
    </w:p>
    <w:p w:rsidR="007740C8" w:rsidRPr="003A757A" w:rsidRDefault="007740C8" w:rsidP="003B4153">
      <w:pPr>
        <w:pStyle w:val="Standard"/>
        <w:autoSpaceDN w:val="0"/>
        <w:spacing w:line="276" w:lineRule="auto"/>
        <w:ind w:left="710" w:right="282"/>
        <w:jc w:val="both"/>
        <w:rPr>
          <w:rFonts w:asciiTheme="minorHAnsi" w:hAnsiTheme="minorHAnsi" w:cstheme="minorHAnsi"/>
        </w:rPr>
      </w:pPr>
    </w:p>
    <w:p w:rsidR="00D84554" w:rsidRPr="003A757A" w:rsidRDefault="00D84554" w:rsidP="003B4153">
      <w:pPr>
        <w:spacing w:after="0" w:line="276" w:lineRule="auto"/>
        <w:rPr>
          <w:rFonts w:cstheme="minorHAnsi"/>
          <w:sz w:val="24"/>
          <w:szCs w:val="24"/>
        </w:rPr>
      </w:pPr>
    </w:p>
    <w:sectPr w:rsidR="00D84554" w:rsidRPr="003A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A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A849F1"/>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174F6E"/>
    <w:multiLevelType w:val="hybridMultilevel"/>
    <w:tmpl w:val="E638A3B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3" w15:restartNumberingAfterBreak="0">
    <w:nsid w:val="39A653F4"/>
    <w:multiLevelType w:val="multilevel"/>
    <w:tmpl w:val="EA52F408"/>
    <w:lvl w:ilvl="0">
      <w:start w:val="1"/>
      <w:numFmt w:val="decimal"/>
      <w:lvlText w:val="%1."/>
      <w:lvlJc w:val="left"/>
      <w:pPr>
        <w:ind w:left="1070" w:hanging="360"/>
      </w:pPr>
      <w:rPr>
        <w:b/>
      </w:rPr>
    </w:lvl>
    <w:lvl w:ilvl="1">
      <w:start w:val="1"/>
      <w:numFmt w:val="decimal"/>
      <w:lvlText w:val="%2)"/>
      <w:lvlJc w:val="left"/>
      <w:pPr>
        <w:ind w:left="107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83D6F42"/>
    <w:multiLevelType w:val="hybridMultilevel"/>
    <w:tmpl w:val="2578BF2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66872726"/>
    <w:multiLevelType w:val="hybridMultilevel"/>
    <w:tmpl w:val="8E4C8BF2"/>
    <w:lvl w:ilvl="0" w:tplc="53321D20">
      <w:start w:val="1"/>
      <w:numFmt w:val="decimal"/>
      <w:lvlText w:val="%1."/>
      <w:lvlJc w:val="left"/>
      <w:pPr>
        <w:ind w:left="1080" w:hanging="360"/>
      </w:pPr>
      <w:rPr>
        <w:rFonts w:ascii="Times New Roman" w:eastAsia="Andale Sans UI"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C06FF2"/>
    <w:multiLevelType w:val="hybridMultilevel"/>
    <w:tmpl w:val="55D0A4CE"/>
    <w:lvl w:ilvl="0" w:tplc="24CE7584">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54"/>
    <w:rsid w:val="003A757A"/>
    <w:rsid w:val="003B4153"/>
    <w:rsid w:val="005D1F51"/>
    <w:rsid w:val="007740C8"/>
    <w:rsid w:val="00D62D45"/>
    <w:rsid w:val="00D8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754E-E4C5-49E6-B399-A94B4631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4554"/>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84554"/>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Tekstpodstawowy2">
    <w:name w:val="Body Text 2"/>
    <w:basedOn w:val="Normalny"/>
    <w:link w:val="Tekstpodstawowy2Znak"/>
    <w:uiPriority w:val="99"/>
    <w:semiHidden/>
    <w:unhideWhenUsed/>
    <w:rsid w:val="00D84554"/>
    <w:pPr>
      <w:spacing w:after="120" w:line="480" w:lineRule="auto"/>
    </w:pPr>
    <w:rPr>
      <w:rFonts w:eastAsiaTheme="minorHAnsi"/>
    </w:rPr>
  </w:style>
  <w:style w:type="character" w:customStyle="1" w:styleId="Tekstpodstawowy2Znak">
    <w:name w:val="Tekst podstawowy 2 Znak"/>
    <w:basedOn w:val="Domylnaczcionkaakapitu"/>
    <w:link w:val="Tekstpodstawowy2"/>
    <w:uiPriority w:val="99"/>
    <w:semiHidden/>
    <w:rsid w:val="00D84554"/>
  </w:style>
  <w:style w:type="paragraph" w:styleId="Akapitzlist">
    <w:name w:val="List Paragraph"/>
    <w:aliases w:val="Akapit z listą BS,normalny tekst"/>
    <w:basedOn w:val="Normalny"/>
    <w:link w:val="AkapitzlistZnak"/>
    <w:uiPriority w:val="34"/>
    <w:qFormat/>
    <w:rsid w:val="00D84554"/>
    <w:pPr>
      <w:ind w:left="720"/>
      <w:contextualSpacing/>
    </w:pPr>
    <w:rPr>
      <w:rFonts w:eastAsiaTheme="minorHAnsi"/>
    </w:rPr>
  </w:style>
  <w:style w:type="character" w:customStyle="1" w:styleId="AkapitzlistZnak">
    <w:name w:val="Akapit z listą Znak"/>
    <w:aliases w:val="Akapit z listą BS Znak,normalny tekst Znak"/>
    <w:link w:val="Akapitzlist"/>
    <w:uiPriority w:val="34"/>
    <w:rsid w:val="00D84554"/>
  </w:style>
  <w:style w:type="paragraph" w:styleId="Tekstdymka">
    <w:name w:val="Balloon Text"/>
    <w:basedOn w:val="Normalny"/>
    <w:link w:val="TekstdymkaZnak"/>
    <w:uiPriority w:val="99"/>
    <w:semiHidden/>
    <w:unhideWhenUsed/>
    <w:rsid w:val="003B41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1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1348</Words>
  <Characters>8090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Okupińska-Płaza</dc:creator>
  <cp:keywords/>
  <dc:description/>
  <cp:lastModifiedBy>Sylwester Wesołowski</cp:lastModifiedBy>
  <cp:revision>6</cp:revision>
  <cp:lastPrinted>2021-04-06T07:59:00Z</cp:lastPrinted>
  <dcterms:created xsi:type="dcterms:W3CDTF">2021-03-24T08:47:00Z</dcterms:created>
  <dcterms:modified xsi:type="dcterms:W3CDTF">2021-04-06T10:42:00Z</dcterms:modified>
</cp:coreProperties>
</file>